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FB8FA" w14:textId="289068D7" w:rsidR="00D15294" w:rsidRPr="009E2F01" w:rsidRDefault="00D15294" w:rsidP="00FB16E1">
      <w:pPr>
        <w:pStyle w:val="Heading9"/>
        <w:tabs>
          <w:tab w:val="left" w:pos="8010"/>
        </w:tabs>
        <w:jc w:val="both"/>
        <w:rPr>
          <w:rFonts w:ascii="Times New Roman" w:hAnsi="Times New Roman"/>
          <w:sz w:val="24"/>
        </w:rPr>
      </w:pPr>
      <w:r w:rsidRPr="009E2F01">
        <w:rPr>
          <w:rFonts w:ascii="Times New Roman" w:hAnsi="Times New Roman"/>
          <w:sz w:val="24"/>
        </w:rPr>
        <w:t xml:space="preserve">                 </w:t>
      </w:r>
      <w:r w:rsidR="001B0CE9" w:rsidRPr="009E2F01">
        <w:rPr>
          <w:rFonts w:ascii="Times New Roman" w:hAnsi="Times New Roman"/>
          <w:sz w:val="24"/>
        </w:rPr>
        <w:t xml:space="preserve">                          </w:t>
      </w:r>
      <w:r w:rsidR="00D810D6">
        <w:rPr>
          <w:rFonts w:ascii="Times New Roman" w:hAnsi="Times New Roman"/>
          <w:sz w:val="24"/>
        </w:rPr>
        <w:t xml:space="preserve">                               </w:t>
      </w:r>
      <w:r w:rsidR="001B0CE9" w:rsidRPr="009E2F01">
        <w:rPr>
          <w:rFonts w:ascii="Times New Roman" w:hAnsi="Times New Roman"/>
          <w:sz w:val="24"/>
        </w:rPr>
        <w:t xml:space="preserve">  </w:t>
      </w:r>
      <w:r w:rsidR="00A37851">
        <w:rPr>
          <w:rFonts w:ascii="Times New Roman" w:hAnsi="Times New Roman"/>
          <w:sz w:val="24"/>
        </w:rPr>
        <w:t>Dr. S</w:t>
      </w:r>
      <w:r w:rsidR="000952BF" w:rsidRPr="009E2F01">
        <w:rPr>
          <w:rFonts w:ascii="Times New Roman" w:hAnsi="Times New Roman"/>
          <w:sz w:val="24"/>
        </w:rPr>
        <w:t>a</w:t>
      </w:r>
      <w:r w:rsidR="00CE18A3" w:rsidRPr="009E2F01">
        <w:rPr>
          <w:rFonts w:ascii="Times New Roman" w:hAnsi="Times New Roman"/>
          <w:sz w:val="24"/>
        </w:rPr>
        <w:t>n</w:t>
      </w:r>
      <w:r w:rsidR="000952BF" w:rsidRPr="009E2F01">
        <w:rPr>
          <w:rFonts w:ascii="Times New Roman" w:hAnsi="Times New Roman"/>
          <w:sz w:val="24"/>
        </w:rPr>
        <w:t>a</w:t>
      </w:r>
      <w:r w:rsidRPr="009E2F01">
        <w:rPr>
          <w:rFonts w:ascii="Times New Roman" w:hAnsi="Times New Roman"/>
          <w:sz w:val="24"/>
        </w:rPr>
        <w:t xml:space="preserve"> Shawl</w:t>
      </w:r>
    </w:p>
    <w:p w14:paraId="1CC82A4F" w14:textId="1B91D7D8" w:rsidR="00A63D8A" w:rsidRPr="009E2F01" w:rsidRDefault="00A63D8A" w:rsidP="00A63D8A">
      <w:pPr>
        <w:rPr>
          <w:b/>
        </w:rPr>
      </w:pPr>
      <w:r w:rsidRPr="009E2F01">
        <w:rPr>
          <w:b/>
        </w:rPr>
        <w:t xml:space="preserve">                                  </w:t>
      </w:r>
      <w:r w:rsidR="001B0CE9" w:rsidRPr="009E2F01">
        <w:rPr>
          <w:b/>
        </w:rPr>
        <w:t xml:space="preserve">      </w:t>
      </w:r>
      <w:r w:rsidR="00D810D6">
        <w:rPr>
          <w:b/>
        </w:rPr>
        <w:t xml:space="preserve">                               </w:t>
      </w:r>
      <w:r w:rsidR="001B0CE9" w:rsidRPr="009E2F01">
        <w:rPr>
          <w:b/>
        </w:rPr>
        <w:t xml:space="preserve">   </w:t>
      </w:r>
      <w:r w:rsidRPr="009E2F01">
        <w:rPr>
          <w:b/>
        </w:rPr>
        <w:t xml:space="preserve">  </w:t>
      </w:r>
      <w:r w:rsidR="0069703D">
        <w:rPr>
          <w:b/>
        </w:rPr>
        <w:t xml:space="preserve">Ph.D. in </w:t>
      </w:r>
      <w:r w:rsidR="00AC413E" w:rsidRPr="009E2F01">
        <w:rPr>
          <w:b/>
        </w:rPr>
        <w:t xml:space="preserve">Finance </w:t>
      </w:r>
      <w:r w:rsidR="00D77B12">
        <w:rPr>
          <w:b/>
        </w:rPr>
        <w:t>and</w:t>
      </w:r>
      <w:r w:rsidR="00AC413E" w:rsidRPr="009E2F01">
        <w:rPr>
          <w:b/>
        </w:rPr>
        <w:t xml:space="preserve"> Control </w:t>
      </w:r>
    </w:p>
    <w:p w14:paraId="460BEA39" w14:textId="328C406A" w:rsidR="00D15294" w:rsidRPr="009E2F01" w:rsidRDefault="00D15294" w:rsidP="00FB16E1">
      <w:pPr>
        <w:tabs>
          <w:tab w:val="left" w:pos="5655"/>
          <w:tab w:val="right" w:pos="8100"/>
        </w:tabs>
        <w:jc w:val="both"/>
        <w:rPr>
          <w:b/>
        </w:rPr>
      </w:pPr>
      <w:r w:rsidRPr="009E2F01">
        <w:rPr>
          <w:b/>
        </w:rPr>
        <w:t xml:space="preserve">                 </w:t>
      </w:r>
      <w:r w:rsidR="001B0CE9" w:rsidRPr="009E2F01">
        <w:rPr>
          <w:b/>
        </w:rPr>
        <w:t xml:space="preserve">                       </w:t>
      </w:r>
      <w:r w:rsidR="00D810D6">
        <w:rPr>
          <w:b/>
        </w:rPr>
        <w:t xml:space="preserve">                               </w:t>
      </w:r>
      <w:r w:rsidR="001B0CE9" w:rsidRPr="009E2F01">
        <w:rPr>
          <w:b/>
        </w:rPr>
        <w:t xml:space="preserve">     </w:t>
      </w:r>
      <w:r w:rsidRPr="009E2F01">
        <w:rPr>
          <w:b/>
        </w:rPr>
        <w:t>Mob</w:t>
      </w:r>
      <w:r w:rsidR="00276B49" w:rsidRPr="009E2F01">
        <w:rPr>
          <w:b/>
        </w:rPr>
        <w:t>ile</w:t>
      </w:r>
      <w:r w:rsidRPr="009E2F01">
        <w:rPr>
          <w:b/>
        </w:rPr>
        <w:t xml:space="preserve">: </w:t>
      </w:r>
      <w:r w:rsidR="003D166C" w:rsidRPr="009E2F01">
        <w:rPr>
          <w:b/>
        </w:rPr>
        <w:t>7006135416</w:t>
      </w:r>
      <w:r w:rsidR="00D50AE0">
        <w:rPr>
          <w:b/>
        </w:rPr>
        <w:t>, 9906719313</w:t>
      </w:r>
    </w:p>
    <w:p w14:paraId="52255829" w14:textId="180FA9B9" w:rsidR="00D15294" w:rsidRPr="009E2F01" w:rsidRDefault="00D15294" w:rsidP="00921BEE">
      <w:pPr>
        <w:tabs>
          <w:tab w:val="left" w:pos="5655"/>
          <w:tab w:val="right" w:pos="8460"/>
        </w:tabs>
        <w:jc w:val="both"/>
        <w:rPr>
          <w:b/>
        </w:rPr>
      </w:pPr>
      <w:r w:rsidRPr="009E2F01">
        <w:rPr>
          <w:b/>
        </w:rPr>
        <w:t xml:space="preserve">                                   </w:t>
      </w:r>
      <w:r w:rsidR="001B0CE9" w:rsidRPr="009E2F01">
        <w:rPr>
          <w:b/>
        </w:rPr>
        <w:t xml:space="preserve">     </w:t>
      </w:r>
      <w:r w:rsidR="00D810D6">
        <w:rPr>
          <w:b/>
        </w:rPr>
        <w:t xml:space="preserve">                               </w:t>
      </w:r>
      <w:r w:rsidR="001B0CE9" w:rsidRPr="009E2F01">
        <w:rPr>
          <w:b/>
        </w:rPr>
        <w:t xml:space="preserve">     </w:t>
      </w:r>
      <w:r w:rsidR="00276B49" w:rsidRPr="009E2F01">
        <w:rPr>
          <w:b/>
        </w:rPr>
        <w:t>e</w:t>
      </w:r>
      <w:r w:rsidR="00482F3D">
        <w:rPr>
          <w:b/>
        </w:rPr>
        <w:t>-</w:t>
      </w:r>
      <w:r w:rsidRPr="009E2F01">
        <w:rPr>
          <w:b/>
        </w:rPr>
        <w:t xml:space="preserve">mail: </w:t>
      </w:r>
      <w:r w:rsidR="00921BEE" w:rsidRPr="009E2F01">
        <w:rPr>
          <w:b/>
        </w:rPr>
        <w:t>sanashawll@gmail.</w:t>
      </w:r>
      <w:r w:rsidRPr="009E2F01">
        <w:rPr>
          <w:b/>
        </w:rPr>
        <w:t>com</w:t>
      </w:r>
    </w:p>
    <w:p w14:paraId="7DB3F35C" w14:textId="77777777" w:rsidR="00D15294" w:rsidRPr="009E2F01" w:rsidRDefault="00A3360B" w:rsidP="00A51A9E">
      <w:pPr>
        <w:ind w:right="-187"/>
        <w:jc w:val="both"/>
        <w:rPr>
          <w:b/>
          <w:color w:val="000000"/>
        </w:rPr>
      </w:pPr>
      <w:r w:rsidRPr="009E2F01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A09A22B" wp14:editId="2E9EFA61">
                <wp:simplePos x="0" y="0"/>
                <wp:positionH relativeFrom="column">
                  <wp:posOffset>318135</wp:posOffset>
                </wp:positionH>
                <wp:positionV relativeFrom="paragraph">
                  <wp:posOffset>73660</wp:posOffset>
                </wp:positionV>
                <wp:extent cx="4038600" cy="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line w14:anchorId="17E5568F" id="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05pt,5.8pt" to="343.05pt,5.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" o:allowincell="f">
                <o:lock v:ext="edit" shapetype="f"/>
              </v:line>
            </w:pict>
          </mc:Fallback>
        </mc:AlternateContent>
      </w:r>
    </w:p>
    <w:p w14:paraId="7B8C01C9" w14:textId="77777777" w:rsidR="00D15294" w:rsidRPr="009E2F01" w:rsidRDefault="00D15294" w:rsidP="00FB16E1">
      <w:pPr>
        <w:pStyle w:val="Heading7"/>
        <w:ind w:right="-187"/>
        <w:jc w:val="both"/>
        <w:rPr>
          <w:rFonts w:ascii="Times New Roman" w:hAnsi="Times New Roman"/>
        </w:rPr>
      </w:pPr>
      <w:r w:rsidRPr="009E2F01">
        <w:rPr>
          <w:rFonts w:ascii="Times New Roman" w:hAnsi="Times New Roman"/>
          <w:u w:val="none"/>
        </w:rPr>
        <w:t xml:space="preserve">                     </w:t>
      </w:r>
      <w:r w:rsidR="00921BEE" w:rsidRPr="009E2F01">
        <w:rPr>
          <w:rFonts w:ascii="Times New Roman" w:hAnsi="Times New Roman"/>
          <w:u w:val="none"/>
        </w:rPr>
        <w:t xml:space="preserve">   </w:t>
      </w:r>
      <w:r w:rsidRPr="009E2F01">
        <w:rPr>
          <w:rFonts w:ascii="Times New Roman" w:hAnsi="Times New Roman"/>
        </w:rPr>
        <w:t>Abridge</w:t>
      </w:r>
    </w:p>
    <w:p w14:paraId="452D757A" w14:textId="31F5C291" w:rsidR="00706003" w:rsidRPr="009E2F01" w:rsidRDefault="004E2155" w:rsidP="00FB16E1">
      <w:pPr>
        <w:jc w:val="both"/>
      </w:pPr>
      <w:r w:rsidRPr="009E2F01">
        <w:t>To</w:t>
      </w:r>
      <w:r w:rsidR="00706003" w:rsidRPr="009E2F01">
        <w:t xml:space="preserve"> give to the </w:t>
      </w:r>
      <w:r w:rsidR="00B757D2">
        <w:t>institution</w:t>
      </w:r>
      <w:r w:rsidR="00706003" w:rsidRPr="009E2F01">
        <w:t xml:space="preserve"> the best of my abilities, while working as an exemplary team player thereby, continuously learning</w:t>
      </w:r>
      <w:r w:rsidR="00921BEE" w:rsidRPr="009E2F01">
        <w:t>,</w:t>
      </w:r>
      <w:r w:rsidR="0002406D" w:rsidRPr="009E2F01">
        <w:t xml:space="preserve"> evolving &amp; </w:t>
      </w:r>
      <w:r w:rsidR="00706003" w:rsidRPr="009E2F01">
        <w:t>growing</w:t>
      </w:r>
      <w:r w:rsidR="00897CAD" w:rsidRPr="009E2F01">
        <w:t xml:space="preserve"> into a finer professional, with </w:t>
      </w:r>
      <w:r w:rsidR="00706003" w:rsidRPr="009E2F01">
        <w:t>extension of the organizational ethos</w:t>
      </w:r>
      <w:r w:rsidR="00716F79" w:rsidRPr="009E2F01">
        <w:t>.</w:t>
      </w:r>
    </w:p>
    <w:p w14:paraId="7C00B417" w14:textId="77777777" w:rsidR="00C3528B" w:rsidRPr="009E2F01" w:rsidRDefault="00C3528B" w:rsidP="00FB16E1">
      <w:pPr>
        <w:jc w:val="both"/>
        <w:rPr>
          <w:b/>
          <w:u w:val="single"/>
        </w:rPr>
      </w:pPr>
    </w:p>
    <w:p w14:paraId="0D0E9E94" w14:textId="77777777" w:rsidR="00C23F45" w:rsidRDefault="00C23F45" w:rsidP="008827D6">
      <w:pPr>
        <w:jc w:val="both"/>
        <w:rPr>
          <w:rFonts w:eastAsia="MS Mincho"/>
          <w:b/>
          <w:u w:val="single"/>
        </w:rPr>
      </w:pPr>
      <w:r>
        <w:rPr>
          <w:rFonts w:eastAsia="MS Mincho"/>
          <w:b/>
          <w:u w:val="single"/>
        </w:rPr>
        <w:t>Professional Summary</w:t>
      </w:r>
    </w:p>
    <w:p w14:paraId="146FA2DC" w14:textId="1F63C343" w:rsidR="00C23F45" w:rsidRPr="00C23F45" w:rsidRDefault="00D7561F" w:rsidP="00D7561F">
      <w:pPr>
        <w:jc w:val="both"/>
        <w:rPr>
          <w:rFonts w:eastAsia="MS Mincho"/>
        </w:rPr>
      </w:pPr>
      <w:r>
        <w:rPr>
          <w:rFonts w:eastAsia="MS Mincho"/>
        </w:rPr>
        <w:t>A doctorate in the area of Finance, working as F</w:t>
      </w:r>
      <w:r w:rsidR="00C23F45">
        <w:rPr>
          <w:rFonts w:eastAsia="MS Mincho"/>
        </w:rPr>
        <w:t xml:space="preserve">aculty at Department of </w:t>
      </w:r>
      <w:r w:rsidR="00C23F45" w:rsidRPr="00C23F45">
        <w:rPr>
          <w:rFonts w:eastAsia="MS Mincho"/>
        </w:rPr>
        <w:t>Management</w:t>
      </w:r>
      <w:r>
        <w:rPr>
          <w:rFonts w:eastAsia="MS Mincho"/>
        </w:rPr>
        <w:t xml:space="preserve"> Studies, University of Kashmir, with a teaching experience of 4</w:t>
      </w:r>
      <w:r w:rsidR="00AE5AC2">
        <w:rPr>
          <w:rFonts w:eastAsia="MS Mincho"/>
        </w:rPr>
        <w:t>+</w:t>
      </w:r>
      <w:r>
        <w:rPr>
          <w:rFonts w:eastAsia="MS Mincho"/>
        </w:rPr>
        <w:t xml:space="preserve"> years at university and college level, having taught courses like </w:t>
      </w:r>
      <w:r w:rsidR="00AE5AC2">
        <w:rPr>
          <w:rFonts w:eastAsia="MS Mincho"/>
        </w:rPr>
        <w:t xml:space="preserve">Foreign Direct Investment Management, Corporate Valuation, </w:t>
      </w:r>
      <w:r>
        <w:rPr>
          <w:rFonts w:eastAsia="MS Mincho"/>
        </w:rPr>
        <w:t>Management Control System</w:t>
      </w:r>
      <w:r w:rsidR="00AE5AC2">
        <w:rPr>
          <w:rFonts w:eastAsia="MS Mincho"/>
        </w:rPr>
        <w:t xml:space="preserve"> and Corporate Tax Planning</w:t>
      </w:r>
      <w:r>
        <w:rPr>
          <w:rFonts w:eastAsia="MS Mincho"/>
        </w:rPr>
        <w:t xml:space="preserve">. Have published research papers and case studies </w:t>
      </w:r>
      <w:r w:rsidRPr="00D7561F">
        <w:rPr>
          <w:rFonts w:eastAsia="MS Mincho"/>
        </w:rPr>
        <w:t>in journals</w:t>
      </w:r>
      <w:r>
        <w:rPr>
          <w:rFonts w:eastAsia="MS Mincho"/>
        </w:rPr>
        <w:t xml:space="preserve"> of good repute </w:t>
      </w:r>
      <w:r w:rsidRPr="00D7561F">
        <w:rPr>
          <w:rFonts w:eastAsia="MS Mincho"/>
        </w:rPr>
        <w:t>(indexed in</w:t>
      </w:r>
      <w:r>
        <w:rPr>
          <w:rFonts w:eastAsia="MS Mincho"/>
        </w:rPr>
        <w:t xml:space="preserve"> Scopus, ABDC, </w:t>
      </w:r>
      <w:proofErr w:type="spellStart"/>
      <w:r>
        <w:rPr>
          <w:rFonts w:eastAsia="MS Mincho"/>
        </w:rPr>
        <w:t>Proquest</w:t>
      </w:r>
      <w:proofErr w:type="spellEnd"/>
      <w:r>
        <w:rPr>
          <w:rFonts w:eastAsia="MS Mincho"/>
        </w:rPr>
        <w:t xml:space="preserve"> and</w:t>
      </w:r>
      <w:r w:rsidRPr="00D7561F">
        <w:rPr>
          <w:rFonts w:eastAsia="MS Mincho"/>
        </w:rPr>
        <w:t xml:space="preserve"> o</w:t>
      </w:r>
      <w:r>
        <w:rPr>
          <w:rFonts w:eastAsia="MS Mincho"/>
        </w:rPr>
        <w:t xml:space="preserve">ther databases). Also, I have presented research </w:t>
      </w:r>
      <w:r w:rsidRPr="00D7561F">
        <w:rPr>
          <w:rFonts w:eastAsia="MS Mincho"/>
        </w:rPr>
        <w:t>papers at conferences</w:t>
      </w:r>
      <w:r>
        <w:rPr>
          <w:rFonts w:eastAsia="MS Mincho"/>
        </w:rPr>
        <w:t xml:space="preserve"> </w:t>
      </w:r>
      <w:r w:rsidRPr="00D7561F">
        <w:rPr>
          <w:rFonts w:eastAsia="MS Mincho"/>
        </w:rPr>
        <w:t>like</w:t>
      </w:r>
      <w:r>
        <w:rPr>
          <w:rFonts w:eastAsia="MS Mincho"/>
        </w:rPr>
        <w:t xml:space="preserve"> World Finance Conference, PAN-</w:t>
      </w:r>
      <w:r w:rsidRPr="00D7561F">
        <w:rPr>
          <w:rFonts w:eastAsia="MS Mincho"/>
        </w:rPr>
        <w:t>IIM</w:t>
      </w:r>
      <w:r>
        <w:rPr>
          <w:rFonts w:eastAsia="MS Mincho"/>
        </w:rPr>
        <w:t xml:space="preserve"> Conference</w:t>
      </w:r>
      <w:r w:rsidR="00AE5AC2">
        <w:rPr>
          <w:rFonts w:eastAsia="MS Mincho"/>
        </w:rPr>
        <w:t>s</w:t>
      </w:r>
      <w:r>
        <w:rPr>
          <w:rFonts w:eastAsia="MS Mincho"/>
        </w:rPr>
        <w:t>,</w:t>
      </w:r>
      <w:r w:rsidRPr="00D7561F">
        <w:rPr>
          <w:rFonts w:eastAsia="MS Mincho"/>
        </w:rPr>
        <w:t xml:space="preserve"> among others</w:t>
      </w:r>
      <w:r w:rsidR="004A03AA">
        <w:rPr>
          <w:rFonts w:eastAsia="MS Mincho"/>
        </w:rPr>
        <w:t>.</w:t>
      </w:r>
    </w:p>
    <w:p w14:paraId="19C77DD5" w14:textId="77777777" w:rsidR="00C23F45" w:rsidRDefault="00C23F45" w:rsidP="008827D6">
      <w:pPr>
        <w:jc w:val="both"/>
        <w:rPr>
          <w:rFonts w:eastAsia="MS Mincho"/>
          <w:b/>
          <w:u w:val="single"/>
        </w:rPr>
      </w:pPr>
    </w:p>
    <w:p w14:paraId="4A1D2390" w14:textId="35177E9F" w:rsidR="00897CAD" w:rsidRPr="009E2F01" w:rsidRDefault="00E45B24" w:rsidP="008827D6">
      <w:pPr>
        <w:jc w:val="both"/>
        <w:rPr>
          <w:u w:val="single"/>
        </w:rPr>
      </w:pPr>
      <w:r w:rsidRPr="009E2F01">
        <w:rPr>
          <w:rFonts w:eastAsia="MS Mincho"/>
          <w:b/>
          <w:u w:val="single"/>
        </w:rPr>
        <w:t xml:space="preserve">Areas of </w:t>
      </w:r>
      <w:r w:rsidR="00305765">
        <w:rPr>
          <w:rFonts w:eastAsia="MS Mincho"/>
          <w:b/>
          <w:u w:val="single"/>
        </w:rPr>
        <w:t>I</w:t>
      </w:r>
      <w:r w:rsidRPr="009E2F01">
        <w:rPr>
          <w:rFonts w:eastAsia="MS Mincho"/>
          <w:b/>
          <w:u w:val="single"/>
        </w:rPr>
        <w:t>nterest</w:t>
      </w:r>
      <w:r w:rsidR="00D15294" w:rsidRPr="009E2F01">
        <w:rPr>
          <w:rFonts w:eastAsia="MS Mincho"/>
          <w:u w:val="single"/>
        </w:rPr>
        <w:t>:</w:t>
      </w:r>
    </w:p>
    <w:p w14:paraId="0D878EFF" w14:textId="77777777" w:rsidR="00906281" w:rsidRPr="009E2F01" w:rsidRDefault="00906281" w:rsidP="00906281">
      <w:pPr>
        <w:pStyle w:val="PlainText"/>
        <w:numPr>
          <w:ilvl w:val="0"/>
          <w:numId w:val="2"/>
        </w:numPr>
        <w:ind w:right="-187"/>
        <w:jc w:val="both"/>
        <w:rPr>
          <w:rFonts w:ascii="Times New Roman" w:eastAsia="MS Mincho" w:hAnsi="Times New Roman"/>
          <w:sz w:val="24"/>
          <w:szCs w:val="24"/>
          <w:u w:val="single"/>
        </w:rPr>
      </w:pPr>
      <w:r>
        <w:rPr>
          <w:rFonts w:ascii="Times New Roman" w:eastAsia="MS Mincho" w:hAnsi="Times New Roman"/>
          <w:sz w:val="24"/>
          <w:szCs w:val="24"/>
        </w:rPr>
        <w:t>Foreign Direct Investment Management</w:t>
      </w:r>
      <w:r w:rsidRPr="009E2F01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370D9C5F" w14:textId="2C05EB1C" w:rsidR="00372D29" w:rsidRPr="004E6A2A" w:rsidRDefault="00906281" w:rsidP="00106CFA">
      <w:pPr>
        <w:pStyle w:val="PlainText"/>
        <w:numPr>
          <w:ilvl w:val="0"/>
          <w:numId w:val="2"/>
        </w:numPr>
        <w:ind w:right="-187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Corporate Valuation</w:t>
      </w:r>
    </w:p>
    <w:p w14:paraId="5BEC3426" w14:textId="77777777" w:rsidR="00B757D2" w:rsidRPr="00B757D2" w:rsidRDefault="008827D6" w:rsidP="00106CFA">
      <w:pPr>
        <w:pStyle w:val="PlainText"/>
        <w:numPr>
          <w:ilvl w:val="0"/>
          <w:numId w:val="2"/>
        </w:numPr>
        <w:ind w:right="-187"/>
        <w:jc w:val="both"/>
        <w:rPr>
          <w:rFonts w:ascii="Times New Roman" w:eastAsia="MS Mincho" w:hAnsi="Times New Roman"/>
          <w:sz w:val="24"/>
          <w:szCs w:val="24"/>
          <w:u w:val="single"/>
        </w:rPr>
      </w:pPr>
      <w:r w:rsidRPr="009E2F01">
        <w:rPr>
          <w:rFonts w:ascii="Times New Roman" w:eastAsia="MS Mincho" w:hAnsi="Times New Roman"/>
          <w:sz w:val="24"/>
          <w:szCs w:val="24"/>
        </w:rPr>
        <w:t>Management Control System</w:t>
      </w:r>
    </w:p>
    <w:p w14:paraId="21ADDF65" w14:textId="77777777" w:rsidR="004E6A2A" w:rsidRPr="004E6A2A" w:rsidRDefault="004E6A2A" w:rsidP="00106CFA">
      <w:pPr>
        <w:pStyle w:val="PlainText"/>
        <w:numPr>
          <w:ilvl w:val="0"/>
          <w:numId w:val="2"/>
        </w:numPr>
        <w:ind w:right="-187"/>
        <w:jc w:val="both"/>
        <w:rPr>
          <w:rFonts w:ascii="Times New Roman" w:eastAsia="MS Mincho" w:hAnsi="Times New Roman"/>
          <w:sz w:val="24"/>
          <w:szCs w:val="24"/>
        </w:rPr>
      </w:pPr>
      <w:r w:rsidRPr="004E6A2A">
        <w:rPr>
          <w:rFonts w:ascii="Times New Roman" w:eastAsia="MS Mincho" w:hAnsi="Times New Roman"/>
          <w:sz w:val="24"/>
          <w:szCs w:val="24"/>
        </w:rPr>
        <w:t>Corporate Tax Planning and Management</w:t>
      </w:r>
      <w:r w:rsidRPr="009E2F01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45DBDB23" w14:textId="1FF06C24" w:rsidR="00CD6FF2" w:rsidRPr="004E6A2A" w:rsidRDefault="00B757D2" w:rsidP="00106CFA">
      <w:pPr>
        <w:pStyle w:val="PlainText"/>
        <w:numPr>
          <w:ilvl w:val="0"/>
          <w:numId w:val="2"/>
        </w:numPr>
        <w:ind w:right="-187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Financial Modelling</w:t>
      </w:r>
    </w:p>
    <w:p w14:paraId="1E72B50B" w14:textId="77777777" w:rsidR="00FC6C9F" w:rsidRPr="009E2F01" w:rsidRDefault="00FC6C9F" w:rsidP="00FC6C9F">
      <w:pPr>
        <w:pStyle w:val="PlainText"/>
        <w:ind w:right="-18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1982CFB" w14:textId="60A65296" w:rsidR="00FC6C9F" w:rsidRPr="009E2F01" w:rsidRDefault="00CB7124" w:rsidP="00FC6C9F">
      <w:pPr>
        <w:pStyle w:val="PlainText"/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Academic </w:t>
      </w:r>
      <w:r w:rsidR="00FC6C9F" w:rsidRPr="009E2F01">
        <w:rPr>
          <w:rFonts w:ascii="Times New Roman" w:hAnsi="Times New Roman"/>
          <w:b/>
          <w:sz w:val="24"/>
          <w:szCs w:val="24"/>
          <w:u w:val="single"/>
        </w:rPr>
        <w:t>Achievements:</w:t>
      </w:r>
    </w:p>
    <w:p w14:paraId="360265B0" w14:textId="0F60FE40" w:rsidR="00FC6C9F" w:rsidRDefault="00FC6C9F" w:rsidP="00106CFA">
      <w:pPr>
        <w:pStyle w:val="PlainText"/>
        <w:numPr>
          <w:ilvl w:val="0"/>
          <w:numId w:val="11"/>
        </w:numPr>
        <w:ind w:right="-187"/>
        <w:jc w:val="both"/>
        <w:rPr>
          <w:rFonts w:ascii="Times New Roman" w:hAnsi="Times New Roman"/>
          <w:sz w:val="24"/>
          <w:szCs w:val="24"/>
        </w:rPr>
      </w:pPr>
      <w:r w:rsidRPr="009E2F01">
        <w:rPr>
          <w:rFonts w:ascii="Times New Roman" w:hAnsi="Times New Roman"/>
          <w:sz w:val="24"/>
          <w:szCs w:val="24"/>
        </w:rPr>
        <w:t>Gold Medal</w:t>
      </w:r>
      <w:r w:rsidR="00CB7124">
        <w:rPr>
          <w:rFonts w:ascii="Times New Roman" w:hAnsi="Times New Roman"/>
          <w:sz w:val="24"/>
          <w:szCs w:val="24"/>
        </w:rPr>
        <w:t>ist</w:t>
      </w:r>
      <w:r w:rsidRPr="009E2F01">
        <w:rPr>
          <w:rFonts w:ascii="Times New Roman" w:hAnsi="Times New Roman"/>
          <w:sz w:val="24"/>
          <w:szCs w:val="24"/>
        </w:rPr>
        <w:t xml:space="preserve"> in </w:t>
      </w:r>
      <w:r w:rsidR="00CB7124">
        <w:rPr>
          <w:rFonts w:ascii="Times New Roman" w:hAnsi="Times New Roman"/>
          <w:sz w:val="24"/>
          <w:szCs w:val="24"/>
        </w:rPr>
        <w:t>P</w:t>
      </w:r>
      <w:r w:rsidRPr="009E2F01">
        <w:rPr>
          <w:rFonts w:ascii="Times New Roman" w:hAnsi="Times New Roman"/>
          <w:sz w:val="24"/>
          <w:szCs w:val="24"/>
        </w:rPr>
        <w:t>ost-graduation</w:t>
      </w:r>
      <w:r w:rsidR="00CB7124">
        <w:rPr>
          <w:rFonts w:ascii="Times New Roman" w:hAnsi="Times New Roman"/>
          <w:sz w:val="24"/>
          <w:szCs w:val="24"/>
        </w:rPr>
        <w:t xml:space="preserve"> (Master of Finance and Control).</w:t>
      </w:r>
    </w:p>
    <w:p w14:paraId="33B61BE7" w14:textId="59E9910F" w:rsidR="00CB7124" w:rsidRPr="009E2F01" w:rsidRDefault="00CB7124" w:rsidP="00CB7124">
      <w:pPr>
        <w:pStyle w:val="PlainText"/>
        <w:numPr>
          <w:ilvl w:val="0"/>
          <w:numId w:val="11"/>
        </w:numPr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Qualified </w:t>
      </w:r>
      <w:r w:rsidRPr="009E2F01">
        <w:rPr>
          <w:rFonts w:ascii="Times New Roman" w:hAnsi="Times New Roman"/>
          <w:sz w:val="24"/>
          <w:szCs w:val="24"/>
        </w:rPr>
        <w:t>UGC-JRF in Commerce</w:t>
      </w:r>
      <w:r>
        <w:rPr>
          <w:rFonts w:ascii="Times New Roman" w:hAnsi="Times New Roman"/>
          <w:sz w:val="24"/>
          <w:szCs w:val="24"/>
        </w:rPr>
        <w:t>.</w:t>
      </w:r>
    </w:p>
    <w:p w14:paraId="6C593107" w14:textId="0F10FD34" w:rsidR="00CB7124" w:rsidRPr="009E2F01" w:rsidRDefault="00CB7124" w:rsidP="00CB7124">
      <w:pPr>
        <w:pStyle w:val="PlainText"/>
        <w:numPr>
          <w:ilvl w:val="0"/>
          <w:numId w:val="11"/>
        </w:numPr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Qualified </w:t>
      </w:r>
      <w:r w:rsidRPr="009E2F01">
        <w:rPr>
          <w:rFonts w:ascii="Times New Roman" w:hAnsi="Times New Roman"/>
          <w:sz w:val="24"/>
          <w:szCs w:val="24"/>
        </w:rPr>
        <w:t>UGC-NET in Management</w:t>
      </w:r>
      <w:r>
        <w:rPr>
          <w:rFonts w:ascii="Times New Roman" w:hAnsi="Times New Roman"/>
          <w:sz w:val="24"/>
          <w:szCs w:val="24"/>
        </w:rPr>
        <w:t>.</w:t>
      </w:r>
    </w:p>
    <w:p w14:paraId="1503D5E0" w14:textId="77777777" w:rsidR="00C3528B" w:rsidRPr="009E2F01" w:rsidRDefault="00C3528B" w:rsidP="00FB16E1">
      <w:pPr>
        <w:pStyle w:val="PlainText"/>
        <w:ind w:right="-18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F30AA0C" w14:textId="77777777" w:rsidR="00E45B24" w:rsidRPr="009E2F01" w:rsidRDefault="00FC6C9F" w:rsidP="00FB16E1">
      <w:pPr>
        <w:pStyle w:val="PlainText"/>
        <w:ind w:right="-187"/>
        <w:jc w:val="both"/>
        <w:rPr>
          <w:rFonts w:ascii="Times New Roman" w:hAnsi="Times New Roman"/>
          <w:sz w:val="24"/>
          <w:szCs w:val="24"/>
        </w:rPr>
      </w:pPr>
      <w:r w:rsidRPr="009E2F01">
        <w:rPr>
          <w:rFonts w:ascii="Times New Roman" w:hAnsi="Times New Roman"/>
          <w:b/>
          <w:sz w:val="24"/>
          <w:szCs w:val="24"/>
          <w:u w:val="single"/>
        </w:rPr>
        <w:t>Educ</w:t>
      </w:r>
      <w:r w:rsidR="00706003" w:rsidRPr="009E2F01">
        <w:rPr>
          <w:rFonts w:ascii="Times New Roman" w:hAnsi="Times New Roman"/>
          <w:b/>
          <w:sz w:val="24"/>
          <w:szCs w:val="24"/>
          <w:u w:val="single"/>
        </w:rPr>
        <w:t>ational Qualification</w:t>
      </w:r>
      <w:r w:rsidR="00706003" w:rsidRPr="009E2F01">
        <w:rPr>
          <w:rFonts w:ascii="Times New Roman" w:hAnsi="Times New Roman"/>
          <w:sz w:val="24"/>
          <w:szCs w:val="24"/>
          <w:u w:val="single"/>
        </w:rPr>
        <w:t>:</w:t>
      </w:r>
      <w:r w:rsidR="00706003" w:rsidRPr="009E2F01">
        <w:rPr>
          <w:rFonts w:ascii="Times New Roman" w:hAnsi="Times New Roman"/>
          <w:sz w:val="24"/>
          <w:szCs w:val="24"/>
        </w:rPr>
        <w:t xml:space="preserve"> </w:t>
      </w:r>
    </w:p>
    <w:p w14:paraId="5AC4523A" w14:textId="4CC22920" w:rsidR="00FB2B93" w:rsidRPr="00A24682" w:rsidRDefault="00FB2B93" w:rsidP="00C23F45">
      <w:pPr>
        <w:pStyle w:val="PlainText"/>
        <w:numPr>
          <w:ilvl w:val="0"/>
          <w:numId w:val="5"/>
        </w:numPr>
        <w:ind w:right="-187"/>
        <w:jc w:val="both"/>
        <w:rPr>
          <w:rFonts w:ascii="Times New Roman" w:hAnsi="Times New Roman"/>
          <w:sz w:val="24"/>
          <w:szCs w:val="24"/>
        </w:rPr>
      </w:pPr>
      <w:r w:rsidRPr="00FB2B93">
        <w:rPr>
          <w:rFonts w:ascii="Times New Roman" w:hAnsi="Times New Roman"/>
          <w:sz w:val="24"/>
          <w:szCs w:val="24"/>
        </w:rPr>
        <w:t xml:space="preserve">Ph.D. </w:t>
      </w:r>
      <w:r w:rsidR="0038699E">
        <w:rPr>
          <w:rFonts w:ascii="Times New Roman" w:hAnsi="Times New Roman"/>
          <w:sz w:val="24"/>
          <w:szCs w:val="24"/>
        </w:rPr>
        <w:t>i</w:t>
      </w:r>
      <w:r w:rsidRPr="00FB2B93">
        <w:rPr>
          <w:rFonts w:ascii="Times New Roman" w:hAnsi="Times New Roman"/>
          <w:sz w:val="24"/>
          <w:szCs w:val="24"/>
        </w:rPr>
        <w:t xml:space="preserve">n </w:t>
      </w:r>
      <w:r w:rsidRPr="009E2F01">
        <w:rPr>
          <w:rFonts w:ascii="Times New Roman" w:hAnsi="Times New Roman"/>
          <w:sz w:val="24"/>
          <w:szCs w:val="24"/>
        </w:rPr>
        <w:t>Finance &amp; Control</w:t>
      </w:r>
      <w:r w:rsidR="00A24682">
        <w:rPr>
          <w:rFonts w:ascii="Times New Roman" w:hAnsi="Times New Roman"/>
          <w:sz w:val="24"/>
          <w:szCs w:val="24"/>
        </w:rPr>
        <w:t xml:space="preserve"> on the topic titled</w:t>
      </w:r>
      <w:r w:rsidR="00085D1B">
        <w:rPr>
          <w:rFonts w:ascii="Times New Roman" w:hAnsi="Times New Roman"/>
          <w:sz w:val="24"/>
          <w:szCs w:val="24"/>
        </w:rPr>
        <w:t>,</w:t>
      </w:r>
      <w:r w:rsidR="00A24682">
        <w:rPr>
          <w:rFonts w:ascii="Times New Roman" w:hAnsi="Times New Roman"/>
          <w:sz w:val="24"/>
          <w:szCs w:val="24"/>
        </w:rPr>
        <w:t xml:space="preserve"> </w:t>
      </w:r>
      <w:r w:rsidR="00E22384">
        <w:rPr>
          <w:rFonts w:ascii="Times New Roman" w:hAnsi="Times New Roman"/>
          <w:sz w:val="24"/>
          <w:szCs w:val="24"/>
        </w:rPr>
        <w:t xml:space="preserve">“Pattern and Growth Impact of Foreign Direct Investment Inflows in BRICS Economies” in the </w:t>
      </w:r>
      <w:r w:rsidRPr="009E2F01">
        <w:rPr>
          <w:rFonts w:ascii="Times New Roman" w:hAnsi="Times New Roman"/>
          <w:sz w:val="24"/>
          <w:szCs w:val="24"/>
        </w:rPr>
        <w:t>D</w:t>
      </w:r>
      <w:r w:rsidR="00C23F45" w:rsidRPr="00C23F45">
        <w:rPr>
          <w:rFonts w:ascii="Times New Roman" w:hAnsi="Times New Roman"/>
          <w:sz w:val="24"/>
          <w:szCs w:val="24"/>
        </w:rPr>
        <w:t>epartment</w:t>
      </w:r>
      <w:r w:rsidR="00C23F45">
        <w:rPr>
          <w:rFonts w:ascii="Times New Roman" w:hAnsi="Times New Roman"/>
          <w:sz w:val="24"/>
          <w:szCs w:val="24"/>
        </w:rPr>
        <w:t xml:space="preserve"> </w:t>
      </w:r>
      <w:r w:rsidRPr="009E2F01">
        <w:rPr>
          <w:rFonts w:ascii="Times New Roman" w:hAnsi="Times New Roman"/>
          <w:sz w:val="24"/>
          <w:szCs w:val="24"/>
        </w:rPr>
        <w:t xml:space="preserve">of </w:t>
      </w:r>
      <w:r w:rsidR="00A24682">
        <w:rPr>
          <w:rFonts w:ascii="Times New Roman" w:hAnsi="Times New Roman"/>
          <w:sz w:val="24"/>
          <w:szCs w:val="24"/>
        </w:rPr>
        <w:t>Management Studies</w:t>
      </w:r>
      <w:r w:rsidRPr="00A24682">
        <w:rPr>
          <w:rFonts w:ascii="Times New Roman" w:hAnsi="Times New Roman"/>
          <w:sz w:val="24"/>
          <w:szCs w:val="24"/>
        </w:rPr>
        <w:t>, University of Kashmir</w:t>
      </w:r>
      <w:r w:rsidR="00A24682">
        <w:rPr>
          <w:rFonts w:ascii="Times New Roman" w:hAnsi="Times New Roman"/>
          <w:sz w:val="24"/>
          <w:szCs w:val="24"/>
        </w:rPr>
        <w:t>.</w:t>
      </w:r>
      <w:r w:rsidRPr="00A24682">
        <w:rPr>
          <w:rFonts w:ascii="Times New Roman" w:hAnsi="Times New Roman"/>
          <w:sz w:val="24"/>
          <w:szCs w:val="24"/>
        </w:rPr>
        <w:t xml:space="preserve"> </w:t>
      </w:r>
    </w:p>
    <w:p w14:paraId="18F866A1" w14:textId="77DC9DB4" w:rsidR="009079EF" w:rsidRPr="00FB2B93" w:rsidRDefault="00AC413E" w:rsidP="00C23F45">
      <w:pPr>
        <w:pStyle w:val="PlainText"/>
        <w:numPr>
          <w:ilvl w:val="0"/>
          <w:numId w:val="5"/>
        </w:numPr>
        <w:ind w:right="-187"/>
        <w:jc w:val="both"/>
        <w:rPr>
          <w:rFonts w:ascii="Times New Roman" w:hAnsi="Times New Roman"/>
          <w:sz w:val="24"/>
          <w:szCs w:val="24"/>
        </w:rPr>
      </w:pPr>
      <w:r w:rsidRPr="00FB2B93">
        <w:rPr>
          <w:rFonts w:ascii="Times New Roman" w:hAnsi="Times New Roman"/>
          <w:sz w:val="24"/>
          <w:szCs w:val="24"/>
        </w:rPr>
        <w:t xml:space="preserve">Master </w:t>
      </w:r>
      <w:r w:rsidR="00675D5C" w:rsidRPr="00FB2B93">
        <w:rPr>
          <w:rFonts w:ascii="Times New Roman" w:hAnsi="Times New Roman"/>
          <w:sz w:val="24"/>
          <w:szCs w:val="24"/>
        </w:rPr>
        <w:t>of</w:t>
      </w:r>
      <w:r w:rsidRPr="00FB2B93">
        <w:rPr>
          <w:rFonts w:ascii="Times New Roman" w:hAnsi="Times New Roman"/>
          <w:sz w:val="24"/>
          <w:szCs w:val="24"/>
        </w:rPr>
        <w:t xml:space="preserve"> Finance &amp; Control</w:t>
      </w:r>
      <w:r w:rsidR="003307DC" w:rsidRPr="00FB2B93">
        <w:rPr>
          <w:rFonts w:ascii="Times New Roman" w:hAnsi="Times New Roman"/>
          <w:sz w:val="24"/>
          <w:szCs w:val="24"/>
        </w:rPr>
        <w:t>,</w:t>
      </w:r>
      <w:r w:rsidR="009079EF" w:rsidRPr="00FB2B93">
        <w:rPr>
          <w:rFonts w:ascii="Times New Roman" w:hAnsi="Times New Roman"/>
          <w:sz w:val="24"/>
          <w:szCs w:val="24"/>
        </w:rPr>
        <w:t xml:space="preserve"> </w:t>
      </w:r>
      <w:r w:rsidR="00C23F45">
        <w:rPr>
          <w:rFonts w:ascii="Times New Roman" w:hAnsi="Times New Roman"/>
          <w:sz w:val="24"/>
          <w:szCs w:val="24"/>
        </w:rPr>
        <w:t>D</w:t>
      </w:r>
      <w:r w:rsidR="00C23F45" w:rsidRPr="00C23F45">
        <w:rPr>
          <w:rFonts w:ascii="Times New Roman" w:hAnsi="Times New Roman"/>
          <w:sz w:val="24"/>
          <w:szCs w:val="24"/>
        </w:rPr>
        <w:t>epartment</w:t>
      </w:r>
      <w:r w:rsidR="00BE04B9" w:rsidRPr="00FB2B93">
        <w:rPr>
          <w:rFonts w:ascii="Times New Roman" w:hAnsi="Times New Roman"/>
          <w:sz w:val="24"/>
          <w:szCs w:val="24"/>
        </w:rPr>
        <w:t xml:space="preserve"> of Commerce, </w:t>
      </w:r>
      <w:r w:rsidR="009079EF" w:rsidRPr="00FB2B93">
        <w:rPr>
          <w:rFonts w:ascii="Times New Roman" w:hAnsi="Times New Roman"/>
          <w:sz w:val="24"/>
          <w:szCs w:val="24"/>
        </w:rPr>
        <w:t>University</w:t>
      </w:r>
      <w:r w:rsidR="008D1F43" w:rsidRPr="00FB2B93">
        <w:rPr>
          <w:rFonts w:ascii="Times New Roman" w:hAnsi="Times New Roman"/>
          <w:sz w:val="24"/>
          <w:szCs w:val="24"/>
        </w:rPr>
        <w:t xml:space="preserve"> </w:t>
      </w:r>
      <w:r w:rsidR="006B25AA" w:rsidRPr="00FB2B93">
        <w:rPr>
          <w:rFonts w:ascii="Times New Roman" w:hAnsi="Times New Roman"/>
          <w:sz w:val="24"/>
          <w:szCs w:val="24"/>
        </w:rPr>
        <w:t xml:space="preserve">of Kashmir </w:t>
      </w:r>
      <w:r w:rsidR="008D1F43" w:rsidRPr="00FB2B93">
        <w:rPr>
          <w:rFonts w:ascii="Times New Roman" w:hAnsi="Times New Roman"/>
          <w:sz w:val="24"/>
          <w:szCs w:val="24"/>
        </w:rPr>
        <w:t>(</w:t>
      </w:r>
      <w:r w:rsidR="000E6427" w:rsidRPr="00FB2B93">
        <w:rPr>
          <w:rFonts w:ascii="Times New Roman" w:hAnsi="Times New Roman"/>
          <w:sz w:val="24"/>
          <w:szCs w:val="24"/>
        </w:rPr>
        <w:t>Gold medalist)</w:t>
      </w:r>
      <w:r w:rsidR="00160074">
        <w:rPr>
          <w:rFonts w:ascii="Times New Roman" w:hAnsi="Times New Roman"/>
          <w:sz w:val="24"/>
          <w:szCs w:val="24"/>
        </w:rPr>
        <w:t>.</w:t>
      </w:r>
    </w:p>
    <w:p w14:paraId="63A991C4" w14:textId="20E536D1" w:rsidR="003307DC" w:rsidRDefault="003307DC" w:rsidP="00106CFA">
      <w:pPr>
        <w:pStyle w:val="PlainText"/>
        <w:numPr>
          <w:ilvl w:val="0"/>
          <w:numId w:val="5"/>
        </w:numPr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Master of Commerce, IGNOU</w:t>
      </w:r>
      <w:r w:rsidR="00160074">
        <w:rPr>
          <w:rFonts w:ascii="Times New Roman" w:hAnsi="Times New Roman"/>
          <w:sz w:val="24"/>
          <w:szCs w:val="24"/>
        </w:rPr>
        <w:t>.</w:t>
      </w:r>
    </w:p>
    <w:p w14:paraId="4065B0AE" w14:textId="1474B2D7" w:rsidR="003307DC" w:rsidRDefault="003307DC" w:rsidP="00106CFA">
      <w:pPr>
        <w:pStyle w:val="PlainText"/>
        <w:numPr>
          <w:ilvl w:val="0"/>
          <w:numId w:val="5"/>
        </w:numPr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 Graduate Diploma in International Business Operations, IGNOU</w:t>
      </w:r>
      <w:r w:rsidR="00160074">
        <w:rPr>
          <w:rFonts w:ascii="Times New Roman" w:hAnsi="Times New Roman"/>
          <w:sz w:val="24"/>
          <w:szCs w:val="24"/>
        </w:rPr>
        <w:t>.</w:t>
      </w:r>
    </w:p>
    <w:p w14:paraId="65358856" w14:textId="77777777" w:rsidR="0060166A" w:rsidRPr="009E2F01" w:rsidRDefault="0060166A" w:rsidP="00FB16E1">
      <w:pPr>
        <w:pStyle w:val="PlainText"/>
        <w:ind w:right="-18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1BC3A96" w14:textId="37C0D09D" w:rsidR="0060166A" w:rsidRPr="009E2F01" w:rsidRDefault="0060166A" w:rsidP="00FB16E1">
      <w:pPr>
        <w:pStyle w:val="PlainText"/>
        <w:ind w:right="-187"/>
        <w:jc w:val="both"/>
        <w:rPr>
          <w:rFonts w:ascii="Times New Roman" w:hAnsi="Times New Roman"/>
          <w:sz w:val="24"/>
          <w:szCs w:val="24"/>
        </w:rPr>
      </w:pPr>
      <w:r w:rsidRPr="009E2F01">
        <w:rPr>
          <w:rFonts w:ascii="Times New Roman" w:hAnsi="Times New Roman"/>
          <w:b/>
          <w:sz w:val="24"/>
          <w:szCs w:val="24"/>
          <w:u w:val="single"/>
        </w:rPr>
        <w:t>Internship:</w:t>
      </w:r>
      <w:r w:rsidR="008E4B79" w:rsidRPr="009E2F01">
        <w:rPr>
          <w:rFonts w:ascii="Times New Roman" w:hAnsi="Times New Roman"/>
          <w:sz w:val="24"/>
          <w:szCs w:val="24"/>
        </w:rPr>
        <w:t xml:space="preserve"> </w:t>
      </w:r>
      <w:r w:rsidRPr="009E2F01">
        <w:rPr>
          <w:rFonts w:ascii="Times New Roman" w:hAnsi="Times New Roman"/>
          <w:sz w:val="24"/>
          <w:szCs w:val="24"/>
        </w:rPr>
        <w:t xml:space="preserve"> </w:t>
      </w:r>
      <w:r w:rsidR="004E6A2A">
        <w:rPr>
          <w:rFonts w:ascii="Times New Roman" w:hAnsi="Times New Roman"/>
          <w:sz w:val="24"/>
          <w:szCs w:val="24"/>
        </w:rPr>
        <w:t>T</w:t>
      </w:r>
      <w:r w:rsidRPr="009E2F01">
        <w:rPr>
          <w:rFonts w:ascii="Times New Roman" w:hAnsi="Times New Roman"/>
          <w:sz w:val="24"/>
          <w:szCs w:val="24"/>
        </w:rPr>
        <w:t xml:space="preserve">rainee for 2 months </w:t>
      </w:r>
      <w:r w:rsidR="00E93A28" w:rsidRPr="009E2F01">
        <w:rPr>
          <w:rFonts w:ascii="Times New Roman" w:hAnsi="Times New Roman"/>
          <w:sz w:val="24"/>
          <w:szCs w:val="24"/>
        </w:rPr>
        <w:t>at Clearing</w:t>
      </w:r>
      <w:r w:rsidR="00020BBC" w:rsidRPr="009E2F01">
        <w:rPr>
          <w:rFonts w:ascii="Times New Roman" w:hAnsi="Times New Roman"/>
          <w:sz w:val="24"/>
          <w:szCs w:val="24"/>
        </w:rPr>
        <w:t xml:space="preserve"> Corporation of India Ltd</w:t>
      </w:r>
      <w:r w:rsidR="00D43F06">
        <w:rPr>
          <w:rFonts w:ascii="Times New Roman" w:hAnsi="Times New Roman"/>
          <w:sz w:val="24"/>
          <w:szCs w:val="24"/>
        </w:rPr>
        <w:t xml:space="preserve"> (CCIL)</w:t>
      </w:r>
      <w:r w:rsidR="00020BBC" w:rsidRPr="009E2F01">
        <w:rPr>
          <w:rFonts w:ascii="Times New Roman" w:hAnsi="Times New Roman"/>
          <w:sz w:val="24"/>
          <w:szCs w:val="24"/>
        </w:rPr>
        <w:t>, Mumbai.</w:t>
      </w:r>
    </w:p>
    <w:p w14:paraId="3D20632F" w14:textId="77777777" w:rsidR="00A21F10" w:rsidRPr="009E2F01" w:rsidRDefault="00A21F10" w:rsidP="00FB16E1">
      <w:pPr>
        <w:pStyle w:val="PlainText"/>
        <w:ind w:right="-187"/>
        <w:jc w:val="both"/>
        <w:rPr>
          <w:rFonts w:ascii="Times New Roman" w:hAnsi="Times New Roman"/>
          <w:b/>
          <w:sz w:val="24"/>
          <w:szCs w:val="24"/>
        </w:rPr>
      </w:pPr>
    </w:p>
    <w:p w14:paraId="1E89E1FC" w14:textId="77777777" w:rsidR="00A21F10" w:rsidRPr="009E2F01" w:rsidRDefault="00A21F10" w:rsidP="00FB16E1">
      <w:pPr>
        <w:pStyle w:val="PlainText"/>
        <w:ind w:right="-18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E2F01">
        <w:rPr>
          <w:rFonts w:ascii="Times New Roman" w:hAnsi="Times New Roman"/>
          <w:b/>
          <w:sz w:val="24"/>
          <w:szCs w:val="24"/>
          <w:u w:val="single"/>
        </w:rPr>
        <w:t>Work Experience:</w:t>
      </w:r>
    </w:p>
    <w:p w14:paraId="1321F271" w14:textId="5E8F4C9C" w:rsidR="00243198" w:rsidRDefault="00CB7124" w:rsidP="00C23F45">
      <w:pPr>
        <w:pStyle w:val="PlainText"/>
        <w:numPr>
          <w:ilvl w:val="0"/>
          <w:numId w:val="8"/>
        </w:numPr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Presently, </w:t>
      </w:r>
      <w:r w:rsidR="00153310">
        <w:rPr>
          <w:rFonts w:ascii="Times New Roman" w:hAnsi="Times New Roman"/>
          <w:sz w:val="24"/>
          <w:szCs w:val="24"/>
        </w:rPr>
        <w:t xml:space="preserve">Faculty-Finance, </w:t>
      </w:r>
      <w:r w:rsidR="00C23F45">
        <w:rPr>
          <w:rFonts w:ascii="Times New Roman" w:hAnsi="Times New Roman"/>
          <w:sz w:val="24"/>
          <w:szCs w:val="24"/>
        </w:rPr>
        <w:t>D</w:t>
      </w:r>
      <w:r w:rsidR="00C23F45" w:rsidRPr="00C23F45">
        <w:rPr>
          <w:rFonts w:ascii="Times New Roman" w:hAnsi="Times New Roman"/>
          <w:sz w:val="24"/>
          <w:szCs w:val="24"/>
        </w:rPr>
        <w:t>epartment</w:t>
      </w:r>
      <w:r w:rsidR="00153310" w:rsidRPr="009E2F01">
        <w:rPr>
          <w:rFonts w:ascii="Times New Roman" w:hAnsi="Times New Roman"/>
          <w:sz w:val="24"/>
          <w:szCs w:val="24"/>
        </w:rPr>
        <w:t xml:space="preserve"> of Management Studies, University of Kashmir</w:t>
      </w:r>
      <w:r w:rsidR="00153310">
        <w:rPr>
          <w:rFonts w:ascii="Times New Roman" w:hAnsi="Times New Roman"/>
          <w:sz w:val="24"/>
          <w:szCs w:val="24"/>
        </w:rPr>
        <w:t>,</w:t>
      </w:r>
      <w:r w:rsidR="00153310" w:rsidRPr="00DC34F7">
        <w:rPr>
          <w:rFonts w:ascii="Times New Roman" w:hAnsi="Times New Roman"/>
          <w:sz w:val="24"/>
          <w:szCs w:val="24"/>
        </w:rPr>
        <w:t xml:space="preserve"> </w:t>
      </w:r>
      <w:r w:rsidR="00153310">
        <w:rPr>
          <w:rFonts w:ascii="Times New Roman" w:hAnsi="Times New Roman"/>
          <w:sz w:val="24"/>
          <w:szCs w:val="24"/>
        </w:rPr>
        <w:t>Srinagar</w:t>
      </w:r>
      <w:r>
        <w:rPr>
          <w:rFonts w:ascii="Times New Roman" w:hAnsi="Times New Roman"/>
          <w:sz w:val="24"/>
          <w:szCs w:val="24"/>
        </w:rPr>
        <w:t>.</w:t>
      </w:r>
    </w:p>
    <w:p w14:paraId="7757079E" w14:textId="1CFFD55A" w:rsidR="005D4302" w:rsidRDefault="00C23F45" w:rsidP="00C23F45">
      <w:pPr>
        <w:pStyle w:val="PlainText"/>
        <w:numPr>
          <w:ilvl w:val="0"/>
          <w:numId w:val="8"/>
        </w:numPr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Lecturer, D</w:t>
      </w:r>
      <w:r w:rsidRPr="00C23F45">
        <w:rPr>
          <w:rFonts w:ascii="Times New Roman" w:hAnsi="Times New Roman"/>
          <w:sz w:val="24"/>
          <w:szCs w:val="24"/>
        </w:rPr>
        <w:t>epartment</w:t>
      </w:r>
      <w:r w:rsidR="00153310" w:rsidRPr="00153310">
        <w:rPr>
          <w:rFonts w:ascii="Times New Roman" w:hAnsi="Times New Roman"/>
          <w:sz w:val="24"/>
          <w:szCs w:val="24"/>
        </w:rPr>
        <w:t xml:space="preserve"> of Commerce, </w:t>
      </w:r>
      <w:proofErr w:type="spellStart"/>
      <w:r w:rsidR="00153310" w:rsidRPr="00153310">
        <w:rPr>
          <w:rFonts w:ascii="Times New Roman" w:hAnsi="Times New Roman"/>
          <w:sz w:val="24"/>
          <w:szCs w:val="24"/>
        </w:rPr>
        <w:t>Islamia</w:t>
      </w:r>
      <w:proofErr w:type="spellEnd"/>
      <w:r w:rsidR="00153310" w:rsidRPr="00153310">
        <w:rPr>
          <w:rFonts w:ascii="Times New Roman" w:hAnsi="Times New Roman"/>
          <w:sz w:val="24"/>
          <w:szCs w:val="24"/>
        </w:rPr>
        <w:t xml:space="preserve"> College of Science and Commerce, </w:t>
      </w:r>
      <w:r w:rsidR="00153310">
        <w:rPr>
          <w:rFonts w:ascii="Times New Roman" w:hAnsi="Times New Roman"/>
          <w:sz w:val="24"/>
          <w:szCs w:val="24"/>
        </w:rPr>
        <w:t>Srinagar</w:t>
      </w:r>
      <w:r w:rsidR="00E3300C">
        <w:rPr>
          <w:rFonts w:ascii="Times New Roman" w:hAnsi="Times New Roman"/>
          <w:sz w:val="24"/>
          <w:szCs w:val="24"/>
        </w:rPr>
        <w:t xml:space="preserve"> for 1 year and 2 months.</w:t>
      </w:r>
    </w:p>
    <w:p w14:paraId="6EDC9049" w14:textId="2DDC4BDC" w:rsidR="001B3520" w:rsidRPr="00153310" w:rsidRDefault="001B3520" w:rsidP="00C23F45">
      <w:pPr>
        <w:pStyle w:val="PlainText"/>
        <w:numPr>
          <w:ilvl w:val="0"/>
          <w:numId w:val="8"/>
        </w:numPr>
        <w:ind w:right="-187"/>
        <w:jc w:val="both"/>
        <w:rPr>
          <w:rFonts w:ascii="Times New Roman" w:hAnsi="Times New Roman"/>
          <w:sz w:val="24"/>
          <w:szCs w:val="24"/>
        </w:rPr>
      </w:pPr>
      <w:r w:rsidRPr="00153310">
        <w:rPr>
          <w:rFonts w:ascii="Times New Roman" w:hAnsi="Times New Roman"/>
          <w:sz w:val="24"/>
          <w:szCs w:val="24"/>
        </w:rPr>
        <w:lastRenderedPageBreak/>
        <w:t>Academic Associate – Finance &amp; Economics at</w:t>
      </w:r>
      <w:r w:rsidR="00987D50" w:rsidRPr="001533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7D50" w:rsidRPr="00153310">
        <w:rPr>
          <w:rFonts w:ascii="Times New Roman" w:hAnsi="Times New Roman"/>
          <w:sz w:val="24"/>
          <w:szCs w:val="24"/>
        </w:rPr>
        <w:t>BITSoM</w:t>
      </w:r>
      <w:proofErr w:type="spellEnd"/>
      <w:r w:rsidRPr="00153310">
        <w:rPr>
          <w:rFonts w:ascii="Times New Roman" w:hAnsi="Times New Roman"/>
          <w:sz w:val="24"/>
          <w:szCs w:val="24"/>
        </w:rPr>
        <w:t>,</w:t>
      </w:r>
      <w:r w:rsidR="000030A3" w:rsidRPr="00153310">
        <w:rPr>
          <w:rFonts w:ascii="Times New Roman" w:hAnsi="Times New Roman"/>
          <w:sz w:val="24"/>
          <w:szCs w:val="24"/>
        </w:rPr>
        <w:t xml:space="preserve"> BITS </w:t>
      </w:r>
      <w:proofErr w:type="spellStart"/>
      <w:r w:rsidR="000030A3" w:rsidRPr="00153310">
        <w:rPr>
          <w:rFonts w:ascii="Times New Roman" w:hAnsi="Times New Roman"/>
          <w:sz w:val="24"/>
          <w:szCs w:val="24"/>
        </w:rPr>
        <w:t>Pilani</w:t>
      </w:r>
      <w:proofErr w:type="spellEnd"/>
      <w:r w:rsidR="000030A3" w:rsidRPr="00153310">
        <w:rPr>
          <w:rFonts w:ascii="Times New Roman" w:hAnsi="Times New Roman"/>
          <w:sz w:val="24"/>
          <w:szCs w:val="24"/>
        </w:rPr>
        <w:t xml:space="preserve">, </w:t>
      </w:r>
      <w:r w:rsidRPr="00153310">
        <w:rPr>
          <w:rFonts w:ascii="Times New Roman" w:hAnsi="Times New Roman"/>
          <w:sz w:val="24"/>
          <w:szCs w:val="24"/>
        </w:rPr>
        <w:t>Mumbai</w:t>
      </w:r>
      <w:r w:rsidR="000030A3" w:rsidRPr="00153310">
        <w:rPr>
          <w:rFonts w:ascii="Times New Roman" w:hAnsi="Times New Roman"/>
          <w:sz w:val="24"/>
          <w:szCs w:val="24"/>
        </w:rPr>
        <w:t xml:space="preserve"> campus </w:t>
      </w:r>
      <w:r w:rsidR="00433013" w:rsidRPr="00153310">
        <w:rPr>
          <w:rFonts w:ascii="Times New Roman" w:hAnsi="Times New Roman"/>
          <w:sz w:val="24"/>
          <w:szCs w:val="24"/>
        </w:rPr>
        <w:t>for 8 months</w:t>
      </w:r>
      <w:r w:rsidR="00987D50" w:rsidRPr="00153310">
        <w:rPr>
          <w:rFonts w:ascii="Times New Roman" w:hAnsi="Times New Roman"/>
          <w:sz w:val="24"/>
          <w:szCs w:val="24"/>
        </w:rPr>
        <w:t>.</w:t>
      </w:r>
    </w:p>
    <w:p w14:paraId="2925F3F1" w14:textId="1B3229E2" w:rsidR="00243198" w:rsidRPr="009E2F01" w:rsidRDefault="00243198" w:rsidP="00C23F45">
      <w:pPr>
        <w:pStyle w:val="PlainText"/>
        <w:numPr>
          <w:ilvl w:val="0"/>
          <w:numId w:val="8"/>
        </w:numPr>
        <w:ind w:right="-187"/>
        <w:jc w:val="both"/>
        <w:rPr>
          <w:rFonts w:ascii="Times New Roman" w:hAnsi="Times New Roman"/>
          <w:sz w:val="24"/>
          <w:szCs w:val="24"/>
        </w:rPr>
      </w:pPr>
      <w:r w:rsidRPr="009E2F01">
        <w:rPr>
          <w:rFonts w:ascii="Times New Roman" w:hAnsi="Times New Roman"/>
          <w:sz w:val="24"/>
          <w:szCs w:val="24"/>
        </w:rPr>
        <w:t>Lecturer</w:t>
      </w:r>
      <w:r w:rsidR="00153310">
        <w:rPr>
          <w:rFonts w:ascii="Times New Roman" w:hAnsi="Times New Roman"/>
          <w:sz w:val="24"/>
          <w:szCs w:val="24"/>
        </w:rPr>
        <w:t xml:space="preserve"> at</w:t>
      </w:r>
      <w:r w:rsidRPr="009E2F01">
        <w:rPr>
          <w:rFonts w:ascii="Times New Roman" w:hAnsi="Times New Roman"/>
          <w:sz w:val="24"/>
          <w:szCs w:val="24"/>
        </w:rPr>
        <w:t xml:space="preserve"> D</w:t>
      </w:r>
      <w:r w:rsidR="00C23F45" w:rsidRPr="00C23F45">
        <w:rPr>
          <w:rFonts w:ascii="Times New Roman" w:hAnsi="Times New Roman"/>
          <w:sz w:val="24"/>
          <w:szCs w:val="24"/>
        </w:rPr>
        <w:t>epartment</w:t>
      </w:r>
      <w:r w:rsidR="00C23F45">
        <w:rPr>
          <w:rFonts w:ascii="Times New Roman" w:hAnsi="Times New Roman"/>
          <w:sz w:val="24"/>
          <w:szCs w:val="24"/>
        </w:rPr>
        <w:t xml:space="preserve"> </w:t>
      </w:r>
      <w:r w:rsidRPr="009E2F01">
        <w:rPr>
          <w:rFonts w:ascii="Times New Roman" w:hAnsi="Times New Roman"/>
          <w:sz w:val="24"/>
          <w:szCs w:val="24"/>
        </w:rPr>
        <w:t>of Management Studies, University of Kashmir</w:t>
      </w:r>
      <w:r w:rsidR="006701FB">
        <w:rPr>
          <w:rFonts w:ascii="Times New Roman" w:hAnsi="Times New Roman"/>
          <w:sz w:val="24"/>
          <w:szCs w:val="24"/>
        </w:rPr>
        <w:t>,</w:t>
      </w:r>
      <w:r w:rsidR="00DC34F7" w:rsidRPr="00DC34F7">
        <w:rPr>
          <w:rFonts w:ascii="Times New Roman" w:hAnsi="Times New Roman"/>
          <w:sz w:val="24"/>
          <w:szCs w:val="24"/>
        </w:rPr>
        <w:t xml:space="preserve"> </w:t>
      </w:r>
      <w:r w:rsidR="00DC34F7">
        <w:rPr>
          <w:rFonts w:ascii="Times New Roman" w:hAnsi="Times New Roman"/>
          <w:sz w:val="24"/>
          <w:szCs w:val="24"/>
        </w:rPr>
        <w:t>Srinagar</w:t>
      </w:r>
      <w:r w:rsidR="00433013">
        <w:rPr>
          <w:rFonts w:ascii="Times New Roman" w:hAnsi="Times New Roman"/>
          <w:sz w:val="24"/>
          <w:szCs w:val="24"/>
        </w:rPr>
        <w:t xml:space="preserve"> for 1 ½ year</w:t>
      </w:r>
      <w:r w:rsidR="00DC34F7">
        <w:rPr>
          <w:rFonts w:ascii="Times New Roman" w:hAnsi="Times New Roman"/>
          <w:sz w:val="24"/>
          <w:szCs w:val="24"/>
        </w:rPr>
        <w:t>.</w:t>
      </w:r>
    </w:p>
    <w:p w14:paraId="67EE4ECC" w14:textId="77777777" w:rsidR="00543115" w:rsidRPr="00543115" w:rsidRDefault="00153310" w:rsidP="00543115">
      <w:pPr>
        <w:pStyle w:val="PlainText"/>
        <w:numPr>
          <w:ilvl w:val="0"/>
          <w:numId w:val="8"/>
        </w:numPr>
        <w:ind w:right="-187"/>
        <w:jc w:val="both"/>
        <w:rPr>
          <w:b/>
          <w:u w:val="single"/>
        </w:rPr>
      </w:pPr>
      <w:r>
        <w:rPr>
          <w:rFonts w:ascii="Times New Roman" w:hAnsi="Times New Roman"/>
          <w:sz w:val="24"/>
          <w:szCs w:val="24"/>
        </w:rPr>
        <w:t>Coordinator at</w:t>
      </w:r>
      <w:r w:rsidR="00F3167D" w:rsidRPr="009E2F01">
        <w:rPr>
          <w:rFonts w:ascii="Times New Roman" w:hAnsi="Times New Roman"/>
          <w:sz w:val="24"/>
          <w:szCs w:val="24"/>
        </w:rPr>
        <w:t xml:space="preserve"> Jammu &amp; Kashmir Entrepreneurship Development Institute (JKEDI),</w:t>
      </w:r>
      <w:r w:rsidR="00DC34F7">
        <w:rPr>
          <w:rFonts w:ascii="Times New Roman" w:hAnsi="Times New Roman"/>
          <w:sz w:val="24"/>
          <w:szCs w:val="24"/>
        </w:rPr>
        <w:t xml:space="preserve"> Srinagar,</w:t>
      </w:r>
      <w:r w:rsidR="00F3167D" w:rsidRPr="009E2F01">
        <w:rPr>
          <w:rFonts w:ascii="Times New Roman" w:hAnsi="Times New Roman"/>
          <w:sz w:val="24"/>
          <w:szCs w:val="24"/>
        </w:rPr>
        <w:t xml:space="preserve"> a state government organizati</w:t>
      </w:r>
      <w:r w:rsidR="006701FB">
        <w:rPr>
          <w:rFonts w:ascii="Times New Roman" w:hAnsi="Times New Roman"/>
          <w:sz w:val="24"/>
          <w:szCs w:val="24"/>
        </w:rPr>
        <w:t>on for a period of 1 year.</w:t>
      </w:r>
    </w:p>
    <w:p w14:paraId="14B85ADE" w14:textId="3C51C82B" w:rsidR="00C23F45" w:rsidRDefault="00543115" w:rsidP="00543115">
      <w:pPr>
        <w:pStyle w:val="PlainText"/>
        <w:ind w:left="720" w:right="-187"/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364024F2" w14:textId="77777777" w:rsidR="00A57612" w:rsidRDefault="00A57612" w:rsidP="00C23F45">
      <w:pPr>
        <w:widowControl/>
        <w:autoSpaceDE/>
        <w:autoSpaceDN/>
        <w:adjustRightInd/>
        <w:rPr>
          <w:b/>
          <w:u w:val="single"/>
        </w:rPr>
      </w:pPr>
      <w:r>
        <w:rPr>
          <w:b/>
          <w:u w:val="single"/>
        </w:rPr>
        <w:t xml:space="preserve">Google Scholar Profile: </w:t>
      </w:r>
    </w:p>
    <w:p w14:paraId="16258071" w14:textId="50BA1CB6" w:rsidR="00A57612" w:rsidRDefault="00A57612" w:rsidP="00C23F45">
      <w:pPr>
        <w:widowControl/>
        <w:autoSpaceDE/>
        <w:autoSpaceDN/>
        <w:adjustRightInd/>
      </w:pPr>
      <w:r w:rsidRPr="00E123B8">
        <w:t>https://scholar.google.com/citations?user=LTHSkD8AAAAJ&amp;hl=en&amp;oi=ao</w:t>
      </w:r>
    </w:p>
    <w:p w14:paraId="2A8944FA" w14:textId="77777777" w:rsidR="00A57612" w:rsidRPr="00A57612" w:rsidRDefault="00A57612" w:rsidP="00C23F45">
      <w:pPr>
        <w:widowControl/>
        <w:autoSpaceDE/>
        <w:autoSpaceDN/>
        <w:adjustRightInd/>
      </w:pPr>
    </w:p>
    <w:p w14:paraId="06BA837D" w14:textId="6B24BF87" w:rsidR="00A57612" w:rsidRDefault="00A57612" w:rsidP="00A57612">
      <w:pPr>
        <w:rPr>
          <w:bCs/>
        </w:rPr>
      </w:pPr>
      <w:r>
        <w:rPr>
          <w:b/>
          <w:u w:val="single"/>
        </w:rPr>
        <w:t xml:space="preserve">Scopus </w:t>
      </w:r>
      <w:r w:rsidR="00A14F01">
        <w:rPr>
          <w:b/>
          <w:u w:val="single"/>
        </w:rPr>
        <w:t>ID</w:t>
      </w:r>
      <w:r w:rsidRPr="004A110E">
        <w:rPr>
          <w:b/>
        </w:rPr>
        <w:t xml:space="preserve">: </w:t>
      </w:r>
      <w:r w:rsidRPr="004A110E">
        <w:rPr>
          <w:bCs/>
        </w:rPr>
        <w:t>58304452100</w:t>
      </w:r>
    </w:p>
    <w:p w14:paraId="244C4839" w14:textId="77777777" w:rsidR="00A14F01" w:rsidRDefault="00A14F01" w:rsidP="00A57612">
      <w:pPr>
        <w:rPr>
          <w:bCs/>
        </w:rPr>
      </w:pPr>
    </w:p>
    <w:p w14:paraId="2430A997" w14:textId="1B7FA028" w:rsidR="00A14F01" w:rsidRDefault="00A14F01" w:rsidP="00A57612">
      <w:pPr>
        <w:rPr>
          <w:b/>
          <w:u w:val="single"/>
        </w:rPr>
      </w:pPr>
      <w:r w:rsidRPr="00A14F01">
        <w:rPr>
          <w:b/>
          <w:bCs/>
          <w:u w:val="single"/>
        </w:rPr>
        <w:t>ORCID ID:</w:t>
      </w:r>
      <w:r>
        <w:rPr>
          <w:bCs/>
        </w:rPr>
        <w:t xml:space="preserve"> </w:t>
      </w:r>
      <w:r w:rsidRPr="00A14F01">
        <w:rPr>
          <w:bCs/>
        </w:rPr>
        <w:t>0000-0002-8037-1703</w:t>
      </w:r>
    </w:p>
    <w:p w14:paraId="31EEA052" w14:textId="77777777" w:rsidR="00A57612" w:rsidRDefault="00A57612" w:rsidP="00C23F45">
      <w:pPr>
        <w:widowControl/>
        <w:autoSpaceDE/>
        <w:autoSpaceDN/>
        <w:adjustRightInd/>
        <w:rPr>
          <w:b/>
          <w:u w:val="single"/>
        </w:rPr>
      </w:pPr>
    </w:p>
    <w:p w14:paraId="13F5889B" w14:textId="55D637BF" w:rsidR="00243198" w:rsidRDefault="00B40AB9" w:rsidP="00C23F45">
      <w:pPr>
        <w:widowControl/>
        <w:autoSpaceDE/>
        <w:autoSpaceDN/>
        <w:adjustRightInd/>
        <w:rPr>
          <w:b/>
          <w:u w:val="single"/>
        </w:rPr>
      </w:pPr>
      <w:r w:rsidRPr="009E2F01">
        <w:rPr>
          <w:b/>
          <w:u w:val="single"/>
        </w:rPr>
        <w:t>Roles and responsibilities</w:t>
      </w:r>
    </w:p>
    <w:p w14:paraId="614BFFB6" w14:textId="77777777" w:rsidR="00243198" w:rsidRDefault="00243198" w:rsidP="00B40AB9">
      <w:pPr>
        <w:jc w:val="both"/>
        <w:rPr>
          <w:b/>
          <w:u w:val="single"/>
        </w:rPr>
      </w:pPr>
    </w:p>
    <w:p w14:paraId="22516863" w14:textId="42ADF971" w:rsidR="006701FB" w:rsidRPr="006701FB" w:rsidRDefault="00CB7124" w:rsidP="00243198">
      <w:pPr>
        <w:rPr>
          <w:b/>
        </w:rPr>
      </w:pPr>
      <w:r>
        <w:rPr>
          <w:b/>
        </w:rPr>
        <w:t>Courses taught a</w:t>
      </w:r>
      <w:r w:rsidR="006701FB" w:rsidRPr="00243198">
        <w:rPr>
          <w:b/>
        </w:rPr>
        <w:t>s</w:t>
      </w:r>
      <w:r w:rsidR="006701FB">
        <w:rPr>
          <w:b/>
        </w:rPr>
        <w:t xml:space="preserve"> Lecturer, </w:t>
      </w:r>
      <w:r w:rsidR="006701FB" w:rsidRPr="006701FB">
        <w:rPr>
          <w:b/>
        </w:rPr>
        <w:t>D</w:t>
      </w:r>
      <w:r w:rsidR="00C23F45" w:rsidRPr="00C23F45">
        <w:rPr>
          <w:b/>
        </w:rPr>
        <w:t>epartment</w:t>
      </w:r>
      <w:r w:rsidR="00C23F45">
        <w:rPr>
          <w:b/>
        </w:rPr>
        <w:t xml:space="preserve"> </w:t>
      </w:r>
      <w:r w:rsidR="006701FB" w:rsidRPr="006701FB">
        <w:rPr>
          <w:b/>
        </w:rPr>
        <w:t>of Management Studies, University of Kashmir:</w:t>
      </w:r>
    </w:p>
    <w:p w14:paraId="6FD62AB4" w14:textId="2DB9ABB5" w:rsidR="006701FB" w:rsidRPr="006701FB" w:rsidRDefault="000C1CCA" w:rsidP="006701FB">
      <w:pPr>
        <w:pStyle w:val="ListParagraph"/>
        <w:numPr>
          <w:ilvl w:val="0"/>
          <w:numId w:val="20"/>
        </w:numPr>
        <w:rPr>
          <w:b/>
        </w:rPr>
      </w:pPr>
      <w:r>
        <w:rPr>
          <w:bCs/>
        </w:rPr>
        <w:t xml:space="preserve">Foreign Direct Investment Management </w:t>
      </w:r>
    </w:p>
    <w:p w14:paraId="75419ECA" w14:textId="21B25C4D" w:rsidR="006701FB" w:rsidRPr="006701FB" w:rsidRDefault="006701FB" w:rsidP="006701FB">
      <w:pPr>
        <w:pStyle w:val="ListParagraph"/>
        <w:numPr>
          <w:ilvl w:val="0"/>
          <w:numId w:val="20"/>
        </w:numPr>
        <w:rPr>
          <w:b/>
        </w:rPr>
      </w:pPr>
      <w:r>
        <w:rPr>
          <w:bCs/>
        </w:rPr>
        <w:t xml:space="preserve">Corporate Valuation and Restructuring </w:t>
      </w:r>
    </w:p>
    <w:p w14:paraId="76E0636D" w14:textId="06D739A3" w:rsidR="006701FB" w:rsidRDefault="006701FB" w:rsidP="006701FB">
      <w:pPr>
        <w:pStyle w:val="ListParagraph"/>
        <w:numPr>
          <w:ilvl w:val="0"/>
          <w:numId w:val="20"/>
        </w:numPr>
      </w:pPr>
      <w:r w:rsidRPr="009E2F01">
        <w:t>Management Control System</w:t>
      </w:r>
    </w:p>
    <w:p w14:paraId="46FCFE85" w14:textId="7FD3F5D5" w:rsidR="000C1CCA" w:rsidRPr="000C1CCA" w:rsidRDefault="000C1CCA" w:rsidP="000C1CCA">
      <w:pPr>
        <w:pStyle w:val="ListParagraph"/>
        <w:numPr>
          <w:ilvl w:val="0"/>
          <w:numId w:val="20"/>
        </w:numPr>
        <w:rPr>
          <w:b/>
        </w:rPr>
      </w:pPr>
      <w:r>
        <w:rPr>
          <w:bCs/>
        </w:rPr>
        <w:t>Corporate Tax Planning and Management</w:t>
      </w:r>
    </w:p>
    <w:p w14:paraId="4C552271" w14:textId="77777777" w:rsidR="006701FB" w:rsidRPr="006701FB" w:rsidRDefault="006701FB" w:rsidP="006701FB">
      <w:pPr>
        <w:pStyle w:val="ListParagraph"/>
        <w:rPr>
          <w:b/>
        </w:rPr>
      </w:pPr>
    </w:p>
    <w:p w14:paraId="2704A3D9" w14:textId="0282D6AE" w:rsidR="00243198" w:rsidRDefault="00CB7124" w:rsidP="00243198">
      <w:pPr>
        <w:rPr>
          <w:b/>
        </w:rPr>
      </w:pPr>
      <w:r>
        <w:rPr>
          <w:b/>
        </w:rPr>
        <w:t>Courses taught a</w:t>
      </w:r>
      <w:r w:rsidRPr="00243198">
        <w:rPr>
          <w:b/>
        </w:rPr>
        <w:t>s</w:t>
      </w:r>
      <w:r w:rsidR="008B2603">
        <w:rPr>
          <w:b/>
        </w:rPr>
        <w:t xml:space="preserve"> Lecturer</w:t>
      </w:r>
      <w:r w:rsidR="006701FB">
        <w:rPr>
          <w:b/>
        </w:rPr>
        <w:t xml:space="preserve">, </w:t>
      </w:r>
      <w:r w:rsidR="006701FB" w:rsidRPr="006701FB">
        <w:rPr>
          <w:b/>
        </w:rPr>
        <w:t>D</w:t>
      </w:r>
      <w:r w:rsidR="00C23F45" w:rsidRPr="00C23F45">
        <w:rPr>
          <w:b/>
        </w:rPr>
        <w:t>epartment</w:t>
      </w:r>
      <w:r w:rsidR="00C23F45">
        <w:rPr>
          <w:b/>
        </w:rPr>
        <w:t xml:space="preserve"> </w:t>
      </w:r>
      <w:r w:rsidR="006701FB" w:rsidRPr="006701FB">
        <w:rPr>
          <w:b/>
        </w:rPr>
        <w:t xml:space="preserve">of Commerce, </w:t>
      </w:r>
      <w:proofErr w:type="spellStart"/>
      <w:r w:rsidR="006701FB" w:rsidRPr="006701FB">
        <w:rPr>
          <w:b/>
        </w:rPr>
        <w:t>Islamia</w:t>
      </w:r>
      <w:proofErr w:type="spellEnd"/>
      <w:r w:rsidR="006701FB" w:rsidRPr="006701FB">
        <w:rPr>
          <w:b/>
        </w:rPr>
        <w:t xml:space="preserve"> College of Science and Commerce</w:t>
      </w:r>
      <w:r w:rsidR="00243198" w:rsidRPr="006701FB">
        <w:rPr>
          <w:b/>
        </w:rPr>
        <w:t>:</w:t>
      </w:r>
    </w:p>
    <w:p w14:paraId="3E08839E" w14:textId="002FAC56" w:rsidR="0044327B" w:rsidRDefault="00706FFA" w:rsidP="00106CFA">
      <w:pPr>
        <w:pStyle w:val="ListParagraph"/>
        <w:numPr>
          <w:ilvl w:val="0"/>
          <w:numId w:val="17"/>
        </w:numPr>
        <w:rPr>
          <w:bCs/>
        </w:rPr>
      </w:pPr>
      <w:r>
        <w:rPr>
          <w:bCs/>
        </w:rPr>
        <w:t xml:space="preserve">Financial Statement </w:t>
      </w:r>
      <w:r w:rsidR="0044327B">
        <w:rPr>
          <w:bCs/>
        </w:rPr>
        <w:t xml:space="preserve">Reporting and Analysis </w:t>
      </w:r>
    </w:p>
    <w:p w14:paraId="3FF3047B" w14:textId="54F16C26" w:rsidR="007F5BF3" w:rsidRDefault="007F5BF3" w:rsidP="00106CFA">
      <w:pPr>
        <w:pStyle w:val="ListParagraph"/>
        <w:numPr>
          <w:ilvl w:val="0"/>
          <w:numId w:val="17"/>
        </w:numPr>
        <w:rPr>
          <w:bCs/>
        </w:rPr>
      </w:pPr>
      <w:r>
        <w:rPr>
          <w:bCs/>
        </w:rPr>
        <w:t>Corporate Tax Planning</w:t>
      </w:r>
    </w:p>
    <w:p w14:paraId="4CCED0DC" w14:textId="460215E0" w:rsidR="007F5BF3" w:rsidRDefault="007F5BF3" w:rsidP="00106CFA">
      <w:pPr>
        <w:pStyle w:val="ListParagraph"/>
        <w:numPr>
          <w:ilvl w:val="0"/>
          <w:numId w:val="17"/>
        </w:numPr>
        <w:rPr>
          <w:bCs/>
        </w:rPr>
      </w:pPr>
      <w:r>
        <w:rPr>
          <w:bCs/>
        </w:rPr>
        <w:t>Business Research</w:t>
      </w:r>
      <w:r w:rsidR="000C1CCA">
        <w:rPr>
          <w:bCs/>
        </w:rPr>
        <w:t xml:space="preserve"> Methods</w:t>
      </w:r>
    </w:p>
    <w:p w14:paraId="541A6E9C" w14:textId="780E75AC" w:rsidR="00B40AB9" w:rsidRDefault="00B40AB9" w:rsidP="00B40AB9">
      <w:pPr>
        <w:jc w:val="both"/>
        <w:rPr>
          <w:b/>
          <w:u w:val="single"/>
        </w:rPr>
      </w:pPr>
    </w:p>
    <w:p w14:paraId="15122FE1" w14:textId="69176A7B" w:rsidR="00B40AB9" w:rsidRPr="00291741" w:rsidRDefault="00291741" w:rsidP="00B40AB9">
      <w:pPr>
        <w:jc w:val="both"/>
        <w:rPr>
          <w:b/>
        </w:rPr>
      </w:pPr>
      <w:r w:rsidRPr="00291741">
        <w:rPr>
          <w:b/>
        </w:rPr>
        <w:t>As Academic Associate</w:t>
      </w:r>
      <w:r>
        <w:rPr>
          <w:b/>
        </w:rPr>
        <w:t>-Finance and Economics at</w:t>
      </w:r>
      <w:r w:rsidRPr="00291741">
        <w:rPr>
          <w:b/>
        </w:rPr>
        <w:t xml:space="preserve"> </w:t>
      </w:r>
      <w:proofErr w:type="spellStart"/>
      <w:r w:rsidRPr="00291741">
        <w:rPr>
          <w:b/>
        </w:rPr>
        <w:t>BITSoM</w:t>
      </w:r>
      <w:proofErr w:type="spellEnd"/>
      <w:r w:rsidRPr="00291741">
        <w:rPr>
          <w:b/>
        </w:rPr>
        <w:t>:</w:t>
      </w:r>
    </w:p>
    <w:p w14:paraId="37B07D2F" w14:textId="1BD8EF8A" w:rsidR="00291741" w:rsidRDefault="00291741" w:rsidP="00106CFA">
      <w:pPr>
        <w:pStyle w:val="ListParagraph"/>
        <w:numPr>
          <w:ilvl w:val="0"/>
          <w:numId w:val="16"/>
        </w:numPr>
        <w:jc w:val="both"/>
        <w:rPr>
          <w:bCs/>
        </w:rPr>
      </w:pPr>
      <w:r w:rsidRPr="00291741">
        <w:rPr>
          <w:bCs/>
        </w:rPr>
        <w:t>Assist International faculty in teaching MBA courses</w:t>
      </w:r>
      <w:r>
        <w:rPr>
          <w:bCs/>
        </w:rPr>
        <w:t>.</w:t>
      </w:r>
    </w:p>
    <w:p w14:paraId="605ABDF9" w14:textId="6C6A39B4" w:rsidR="00291741" w:rsidRDefault="00291741" w:rsidP="00106CFA">
      <w:pPr>
        <w:pStyle w:val="ListParagraph"/>
        <w:numPr>
          <w:ilvl w:val="0"/>
          <w:numId w:val="16"/>
        </w:numPr>
        <w:jc w:val="both"/>
        <w:rPr>
          <w:bCs/>
        </w:rPr>
      </w:pPr>
      <w:r>
        <w:rPr>
          <w:bCs/>
        </w:rPr>
        <w:t>Handle the Brightspace Learning Management System (LMS).</w:t>
      </w:r>
    </w:p>
    <w:p w14:paraId="688EA3ED" w14:textId="77777777" w:rsidR="0055701F" w:rsidRPr="00621CC2" w:rsidRDefault="00291741" w:rsidP="00106CFA">
      <w:pPr>
        <w:pStyle w:val="ListParagraph"/>
        <w:numPr>
          <w:ilvl w:val="0"/>
          <w:numId w:val="16"/>
        </w:numPr>
        <w:jc w:val="both"/>
        <w:rPr>
          <w:bCs/>
          <w:color w:val="000000" w:themeColor="text1"/>
        </w:rPr>
      </w:pPr>
      <w:r>
        <w:rPr>
          <w:bCs/>
        </w:rPr>
        <w:t xml:space="preserve">Courses </w:t>
      </w:r>
      <w:r w:rsidRPr="008C14ED">
        <w:rPr>
          <w:bCs/>
        </w:rPr>
        <w:t>do</w:t>
      </w:r>
      <w:r w:rsidRPr="00621CC2">
        <w:rPr>
          <w:bCs/>
          <w:color w:val="000000" w:themeColor="text1"/>
        </w:rPr>
        <w:t xml:space="preserve">ne: </w:t>
      </w:r>
    </w:p>
    <w:p w14:paraId="3DBEEDDD" w14:textId="473C4C93" w:rsidR="00293224" w:rsidRPr="00621CC2" w:rsidRDefault="00291741" w:rsidP="00293224">
      <w:pPr>
        <w:pStyle w:val="ListParagraph"/>
        <w:numPr>
          <w:ilvl w:val="0"/>
          <w:numId w:val="19"/>
        </w:numPr>
        <w:jc w:val="both"/>
        <w:rPr>
          <w:bCs/>
          <w:color w:val="000000" w:themeColor="text1"/>
        </w:rPr>
      </w:pPr>
      <w:r w:rsidRPr="00621CC2">
        <w:rPr>
          <w:bCs/>
          <w:color w:val="000000" w:themeColor="text1"/>
        </w:rPr>
        <w:t>Microeconomics</w:t>
      </w:r>
      <w:r w:rsidR="00F9142B" w:rsidRPr="00621CC2">
        <w:rPr>
          <w:bCs/>
          <w:color w:val="000000" w:themeColor="text1"/>
        </w:rPr>
        <w:t xml:space="preserve"> with Prof. Shamika Ravi, </w:t>
      </w:r>
      <w:r w:rsidR="000631B6" w:rsidRPr="00621CC2">
        <w:rPr>
          <w:bCs/>
          <w:color w:val="000000" w:themeColor="text1"/>
        </w:rPr>
        <w:t xml:space="preserve">Senior Fellow </w:t>
      </w:r>
      <w:r w:rsidR="000631B6" w:rsidRPr="00621CC2">
        <w:rPr>
          <w:bCs/>
          <w:color w:val="000000" w:themeColor="text1"/>
          <w:shd w:val="clear" w:color="auto" w:fill="FFFFFF"/>
        </w:rPr>
        <w:t>at the Brookings Institution</w:t>
      </w:r>
      <w:r w:rsidR="00EF28AB">
        <w:rPr>
          <w:bCs/>
          <w:color w:val="000000" w:themeColor="text1"/>
          <w:shd w:val="clear" w:color="auto" w:fill="FFFFFF"/>
        </w:rPr>
        <w:t xml:space="preserve">, </w:t>
      </w:r>
      <w:r w:rsidR="000631B6" w:rsidRPr="00621CC2">
        <w:rPr>
          <w:bCs/>
          <w:color w:val="000000" w:themeColor="text1"/>
          <w:shd w:val="clear" w:color="auto" w:fill="FFFFFF"/>
        </w:rPr>
        <w:t>Washington D.C</w:t>
      </w:r>
    </w:p>
    <w:p w14:paraId="47F68344" w14:textId="68F804FC" w:rsidR="00293224" w:rsidRDefault="00293224" w:rsidP="00293224">
      <w:pPr>
        <w:pStyle w:val="ListParagraph"/>
        <w:numPr>
          <w:ilvl w:val="0"/>
          <w:numId w:val="19"/>
        </w:numPr>
        <w:jc w:val="both"/>
        <w:rPr>
          <w:bCs/>
        </w:rPr>
      </w:pPr>
      <w:r w:rsidRPr="008C14ED">
        <w:rPr>
          <w:bCs/>
        </w:rPr>
        <w:t>C</w:t>
      </w:r>
      <w:r w:rsidR="00291741" w:rsidRPr="008C14ED">
        <w:rPr>
          <w:bCs/>
        </w:rPr>
        <w:t>ompetitive and C</w:t>
      </w:r>
      <w:r w:rsidR="00291741">
        <w:rPr>
          <w:bCs/>
        </w:rPr>
        <w:t>orporate Strategy</w:t>
      </w:r>
      <w:r w:rsidR="00856479">
        <w:rPr>
          <w:bCs/>
        </w:rPr>
        <w:t xml:space="preserve"> with Prof. Jaideep Anand, Ohio </w:t>
      </w:r>
      <w:r w:rsidR="00D67D7E">
        <w:rPr>
          <w:bCs/>
        </w:rPr>
        <w:t>State University</w:t>
      </w:r>
    </w:p>
    <w:p w14:paraId="085785D8" w14:textId="43709F84" w:rsidR="00293224" w:rsidRDefault="00291741" w:rsidP="00293224">
      <w:pPr>
        <w:pStyle w:val="ListParagraph"/>
        <w:numPr>
          <w:ilvl w:val="0"/>
          <w:numId w:val="19"/>
        </w:numPr>
        <w:jc w:val="both"/>
        <w:rPr>
          <w:bCs/>
        </w:rPr>
      </w:pPr>
      <w:r>
        <w:rPr>
          <w:bCs/>
        </w:rPr>
        <w:t>Finance for Global Corporations</w:t>
      </w:r>
      <w:r w:rsidR="00D67D7E">
        <w:rPr>
          <w:bCs/>
        </w:rPr>
        <w:t xml:space="preserve"> with </w:t>
      </w:r>
      <w:r w:rsidR="00801AAA">
        <w:rPr>
          <w:bCs/>
        </w:rPr>
        <w:t xml:space="preserve">Prof. </w:t>
      </w:r>
      <w:r w:rsidR="00091AD1">
        <w:rPr>
          <w:bCs/>
        </w:rPr>
        <w:t xml:space="preserve">Milind </w:t>
      </w:r>
      <w:proofErr w:type="spellStart"/>
      <w:r w:rsidR="00091AD1">
        <w:rPr>
          <w:bCs/>
        </w:rPr>
        <w:t>Shrikhande</w:t>
      </w:r>
      <w:proofErr w:type="spellEnd"/>
      <w:r w:rsidR="00091AD1">
        <w:rPr>
          <w:bCs/>
        </w:rPr>
        <w:t xml:space="preserve">, </w:t>
      </w:r>
      <w:r w:rsidR="000043C9">
        <w:rPr>
          <w:bCs/>
        </w:rPr>
        <w:t xml:space="preserve">Georgia State University </w:t>
      </w:r>
    </w:p>
    <w:p w14:paraId="42348D8D" w14:textId="650B3973" w:rsidR="00291741" w:rsidRPr="00291741" w:rsidRDefault="00291741" w:rsidP="00293224">
      <w:pPr>
        <w:pStyle w:val="ListParagraph"/>
        <w:numPr>
          <w:ilvl w:val="0"/>
          <w:numId w:val="19"/>
        </w:numPr>
        <w:jc w:val="both"/>
        <w:rPr>
          <w:bCs/>
        </w:rPr>
      </w:pPr>
      <w:r>
        <w:rPr>
          <w:bCs/>
        </w:rPr>
        <w:t>Global Rules of the Game, Business Drivers of Industry- An Analytical Framework</w:t>
      </w:r>
      <w:r w:rsidR="00EF28AB">
        <w:rPr>
          <w:bCs/>
        </w:rPr>
        <w:t xml:space="preserve"> with Prof. Dan </w:t>
      </w:r>
      <w:proofErr w:type="spellStart"/>
      <w:r w:rsidR="00EF28AB">
        <w:rPr>
          <w:bCs/>
        </w:rPr>
        <w:t>Gode</w:t>
      </w:r>
      <w:proofErr w:type="spellEnd"/>
      <w:r w:rsidR="00EF28AB">
        <w:rPr>
          <w:bCs/>
        </w:rPr>
        <w:t xml:space="preserve">, New York University </w:t>
      </w:r>
    </w:p>
    <w:p w14:paraId="67D97B19" w14:textId="77777777" w:rsidR="00DC4DC7" w:rsidRPr="009E2F01" w:rsidRDefault="00DC4DC7" w:rsidP="00DC4DC7">
      <w:pPr>
        <w:ind w:left="720"/>
        <w:jc w:val="both"/>
        <w:rPr>
          <w:rStyle w:val="Hyperlink"/>
          <w:color w:val="auto"/>
          <w:u w:val="none"/>
        </w:rPr>
      </w:pPr>
    </w:p>
    <w:p w14:paraId="03B8414D" w14:textId="77777777" w:rsidR="00291741" w:rsidRPr="009E2F01" w:rsidRDefault="00291741" w:rsidP="00291741">
      <w:pPr>
        <w:jc w:val="both"/>
        <w:rPr>
          <w:b/>
        </w:rPr>
      </w:pPr>
      <w:r w:rsidRPr="009E2F01">
        <w:rPr>
          <w:b/>
        </w:rPr>
        <w:t>As Coordinator in JKEDI:</w:t>
      </w:r>
    </w:p>
    <w:p w14:paraId="4EADC804" w14:textId="77777777" w:rsidR="00291741" w:rsidRPr="009E2F01" w:rsidRDefault="00291741" w:rsidP="00106CFA">
      <w:pPr>
        <w:numPr>
          <w:ilvl w:val="0"/>
          <w:numId w:val="9"/>
        </w:numPr>
        <w:jc w:val="both"/>
      </w:pPr>
      <w:r w:rsidRPr="009E2F01">
        <w:t>Training entrepreneurs (</w:t>
      </w:r>
      <w:r>
        <w:t xml:space="preserve">Specialization: </w:t>
      </w:r>
      <w:r w:rsidRPr="009E2F01">
        <w:t>Accounting and finance)</w:t>
      </w:r>
    </w:p>
    <w:p w14:paraId="7BDF1F43" w14:textId="77777777" w:rsidR="00291741" w:rsidRPr="009E2F01" w:rsidRDefault="00291741" w:rsidP="00106CFA">
      <w:pPr>
        <w:numPr>
          <w:ilvl w:val="0"/>
          <w:numId w:val="9"/>
        </w:numPr>
        <w:jc w:val="both"/>
      </w:pPr>
      <w:r w:rsidRPr="009E2F01">
        <w:t>Co</w:t>
      </w:r>
      <w:r>
        <w:t>ordinating</w:t>
      </w:r>
      <w:r w:rsidRPr="009E2F01">
        <w:t xml:space="preserve"> training </w:t>
      </w:r>
      <w:proofErr w:type="spellStart"/>
      <w:r w:rsidRPr="009E2F01">
        <w:t>programmes</w:t>
      </w:r>
      <w:proofErr w:type="spellEnd"/>
      <w:r w:rsidRPr="009E2F01">
        <w:t xml:space="preserve"> for state and central govt. schemes.</w:t>
      </w:r>
    </w:p>
    <w:p w14:paraId="39BF3710" w14:textId="77777777" w:rsidR="00291741" w:rsidRPr="009E2F01" w:rsidRDefault="00291741" w:rsidP="00106CFA">
      <w:pPr>
        <w:numPr>
          <w:ilvl w:val="0"/>
          <w:numId w:val="9"/>
        </w:numPr>
        <w:jc w:val="both"/>
      </w:pPr>
      <w:r w:rsidRPr="009E2F01">
        <w:t>Curriculum development for state and central government projects (Accounting and finance module).</w:t>
      </w:r>
    </w:p>
    <w:p w14:paraId="77B0460A" w14:textId="77777777" w:rsidR="00291741" w:rsidRPr="009E2F01" w:rsidRDefault="00291741" w:rsidP="00106CFA">
      <w:pPr>
        <w:numPr>
          <w:ilvl w:val="0"/>
          <w:numId w:val="9"/>
        </w:numPr>
        <w:jc w:val="both"/>
      </w:pPr>
      <w:r w:rsidRPr="009E2F01">
        <w:t>Business plan training</w:t>
      </w:r>
    </w:p>
    <w:p w14:paraId="407BD6AF" w14:textId="77777777" w:rsidR="00291741" w:rsidRPr="009E2F01" w:rsidRDefault="00291741" w:rsidP="00106CFA">
      <w:pPr>
        <w:numPr>
          <w:ilvl w:val="0"/>
          <w:numId w:val="9"/>
        </w:numPr>
        <w:jc w:val="both"/>
      </w:pPr>
      <w:r w:rsidRPr="009E2F01">
        <w:lastRenderedPageBreak/>
        <w:t xml:space="preserve">Financial analysis </w:t>
      </w:r>
    </w:p>
    <w:p w14:paraId="69E7C486" w14:textId="77777777" w:rsidR="00291741" w:rsidRPr="009E2F01" w:rsidRDefault="00291741" w:rsidP="00106CFA">
      <w:pPr>
        <w:numPr>
          <w:ilvl w:val="0"/>
          <w:numId w:val="9"/>
        </w:numPr>
        <w:jc w:val="both"/>
      </w:pPr>
      <w:r w:rsidRPr="009E2F01">
        <w:t>Project management</w:t>
      </w:r>
    </w:p>
    <w:p w14:paraId="7B6B376C" w14:textId="77777777" w:rsidR="00291741" w:rsidRPr="009E2F01" w:rsidRDefault="00291741" w:rsidP="00106CFA">
      <w:pPr>
        <w:numPr>
          <w:ilvl w:val="0"/>
          <w:numId w:val="9"/>
        </w:numPr>
        <w:jc w:val="both"/>
      </w:pPr>
      <w:r w:rsidRPr="009E2F01">
        <w:t>Detailed project report preparation (DPR) for business projects under Himayat (a central government project)</w:t>
      </w:r>
    </w:p>
    <w:p w14:paraId="5B3A15E8" w14:textId="77777777" w:rsidR="00291741" w:rsidRPr="009E2F01" w:rsidRDefault="00291741" w:rsidP="00106CFA">
      <w:pPr>
        <w:numPr>
          <w:ilvl w:val="0"/>
          <w:numId w:val="9"/>
        </w:numPr>
        <w:jc w:val="both"/>
      </w:pPr>
      <w:r w:rsidRPr="009E2F01">
        <w:t>Strategic Plan formulation for different verticals of JKEDI</w:t>
      </w:r>
    </w:p>
    <w:p w14:paraId="5E673FDE" w14:textId="77777777" w:rsidR="00291741" w:rsidRPr="009E2F01" w:rsidRDefault="00291741" w:rsidP="00106CFA">
      <w:pPr>
        <w:numPr>
          <w:ilvl w:val="0"/>
          <w:numId w:val="9"/>
        </w:numPr>
        <w:jc w:val="both"/>
      </w:pPr>
      <w:r w:rsidRPr="009E2F01">
        <w:t>Development of Competency Framework for different verticals of JKEDI</w:t>
      </w:r>
    </w:p>
    <w:p w14:paraId="3A0A18A4" w14:textId="77777777" w:rsidR="00291741" w:rsidRPr="009E2F01" w:rsidRDefault="00291741" w:rsidP="00106CFA">
      <w:pPr>
        <w:numPr>
          <w:ilvl w:val="0"/>
          <w:numId w:val="9"/>
        </w:numPr>
        <w:jc w:val="both"/>
      </w:pPr>
      <w:r w:rsidRPr="009E2F01">
        <w:t>Software testing for CTSD (Centre for Trainings and Skill Development) module.</w:t>
      </w:r>
    </w:p>
    <w:p w14:paraId="1FCE8244" w14:textId="77777777" w:rsidR="00227364" w:rsidRDefault="00227364" w:rsidP="00347DD6">
      <w:pPr>
        <w:rPr>
          <w:b/>
          <w:u w:val="single"/>
        </w:rPr>
      </w:pPr>
    </w:p>
    <w:p w14:paraId="41560E5E" w14:textId="0271AB5D" w:rsidR="00D15DE4" w:rsidRPr="00347DD6" w:rsidRDefault="00490564" w:rsidP="00347DD6">
      <w:r w:rsidRPr="009E2F01">
        <w:rPr>
          <w:b/>
          <w:u w:val="single"/>
        </w:rPr>
        <w:t>Publications:</w:t>
      </w:r>
      <w:r w:rsidR="004D4FB7" w:rsidRPr="009E2F01">
        <w:rPr>
          <w:b/>
          <w:u w:val="single"/>
        </w:rPr>
        <w:t xml:space="preserve"> </w:t>
      </w:r>
      <w:r w:rsidR="004D4FB7" w:rsidRPr="009E2F01">
        <w:t xml:space="preserve"> </w:t>
      </w:r>
    </w:p>
    <w:p w14:paraId="4A4BC080" w14:textId="77777777" w:rsidR="00CD476D" w:rsidRDefault="00CD476D" w:rsidP="00CD476D">
      <w:pPr>
        <w:pStyle w:val="ListParagraph"/>
        <w:numPr>
          <w:ilvl w:val="0"/>
          <w:numId w:val="15"/>
        </w:numPr>
        <w:jc w:val="both"/>
        <w:rPr>
          <w:b/>
          <w:bCs/>
        </w:rPr>
      </w:pPr>
      <w:r w:rsidRPr="00F76B37">
        <w:rPr>
          <w:b/>
          <w:bCs/>
        </w:rPr>
        <w:t xml:space="preserve">Financial Statement Analysis: Case Study </w:t>
      </w:r>
      <w:r>
        <w:rPr>
          <w:b/>
          <w:bCs/>
        </w:rPr>
        <w:t>o</w:t>
      </w:r>
      <w:r w:rsidRPr="00F76B37">
        <w:rPr>
          <w:b/>
          <w:bCs/>
        </w:rPr>
        <w:t xml:space="preserve">f </w:t>
      </w:r>
      <w:proofErr w:type="spellStart"/>
      <w:r w:rsidRPr="00F76B37">
        <w:rPr>
          <w:b/>
          <w:bCs/>
        </w:rPr>
        <w:t>Apar</w:t>
      </w:r>
      <w:proofErr w:type="spellEnd"/>
      <w:r w:rsidRPr="00F76B37">
        <w:rPr>
          <w:b/>
          <w:bCs/>
        </w:rPr>
        <w:t xml:space="preserve"> Industries</w:t>
      </w:r>
      <w:r>
        <w:rPr>
          <w:b/>
          <w:bCs/>
        </w:rPr>
        <w:t xml:space="preserve"> </w:t>
      </w:r>
      <w:r>
        <w:rPr>
          <w:color w:val="000000"/>
        </w:rPr>
        <w:t>published</w:t>
      </w:r>
      <w:r>
        <w:t xml:space="preserve"> in</w:t>
      </w:r>
      <w:r w:rsidRPr="00F76B37">
        <w:rPr>
          <w:b/>
          <w:bCs/>
          <w:i/>
          <w:iCs/>
        </w:rPr>
        <w:t xml:space="preserve"> Asian Journal of Management Cases</w:t>
      </w:r>
      <w:r>
        <w:rPr>
          <w:b/>
          <w:bCs/>
          <w:i/>
          <w:iCs/>
        </w:rPr>
        <w:t xml:space="preserve"> </w:t>
      </w:r>
      <w:r>
        <w:rPr>
          <w:b/>
          <w:bCs/>
        </w:rPr>
        <w:t xml:space="preserve">(Scopus), </w:t>
      </w:r>
      <w:r>
        <w:rPr>
          <w:b/>
          <w:bCs/>
          <w:color w:val="000000"/>
        </w:rPr>
        <w:t>Sage Publications</w:t>
      </w:r>
      <w:r>
        <w:rPr>
          <w:color w:val="000000"/>
        </w:rPr>
        <w:t xml:space="preserve">, ISSN: 0972-8201, Publication date: 18-07-2023, </w:t>
      </w:r>
      <w:r w:rsidRPr="00F52271">
        <w:rPr>
          <w:color w:val="000000"/>
        </w:rPr>
        <w:t>https://doi.org/10.1177/09728201231169131</w:t>
      </w:r>
    </w:p>
    <w:p w14:paraId="3FA06C58" w14:textId="77777777" w:rsidR="00CD476D" w:rsidRPr="00922E6B" w:rsidRDefault="00CD476D" w:rsidP="00CD476D">
      <w:pPr>
        <w:pStyle w:val="ListParagraph"/>
        <w:numPr>
          <w:ilvl w:val="0"/>
          <w:numId w:val="15"/>
        </w:numPr>
        <w:jc w:val="both"/>
        <w:rPr>
          <w:b/>
          <w:bCs/>
        </w:rPr>
      </w:pPr>
      <w:r w:rsidRPr="00125A27">
        <w:rPr>
          <w:b/>
          <w:bCs/>
          <w:color w:val="000000"/>
        </w:rPr>
        <w:t>Understanding</w:t>
      </w:r>
      <w:r w:rsidRPr="00125A27">
        <w:rPr>
          <w:b/>
          <w:bCs/>
        </w:rPr>
        <w:t xml:space="preserve"> th</w:t>
      </w:r>
      <w:r w:rsidRPr="00922E6B">
        <w:rPr>
          <w:b/>
          <w:bCs/>
        </w:rPr>
        <w:t>e Relationship between Foreign Direct Investment and Economic Growth in BRICS: Panel ARDL Approach</w:t>
      </w:r>
      <w:r>
        <w:rPr>
          <w:b/>
          <w:bCs/>
        </w:rPr>
        <w:t xml:space="preserve"> </w:t>
      </w:r>
      <w:r>
        <w:rPr>
          <w:color w:val="000000"/>
        </w:rPr>
        <w:t xml:space="preserve">published </w:t>
      </w:r>
      <w:r>
        <w:t>in</w:t>
      </w:r>
      <w:r w:rsidRPr="00922E6B">
        <w:t> </w:t>
      </w:r>
      <w:proofErr w:type="spellStart"/>
      <w:r w:rsidRPr="00922E6B">
        <w:rPr>
          <w:b/>
          <w:bCs/>
        </w:rPr>
        <w:t>Vikalpa</w:t>
      </w:r>
      <w:proofErr w:type="spellEnd"/>
      <w:r w:rsidRPr="00922E6B">
        <w:rPr>
          <w:b/>
          <w:bCs/>
        </w:rPr>
        <w:t>: The Journal for Decision Makers (</w:t>
      </w:r>
      <w:r>
        <w:rPr>
          <w:b/>
          <w:bCs/>
        </w:rPr>
        <w:t xml:space="preserve">Scopus), </w:t>
      </w:r>
      <w:r>
        <w:rPr>
          <w:b/>
          <w:bCs/>
          <w:color w:val="000000"/>
        </w:rPr>
        <w:t>Sage Publications</w:t>
      </w:r>
      <w:r>
        <w:rPr>
          <w:color w:val="000000"/>
        </w:rPr>
        <w:t xml:space="preserve">, Vol. 48, No. 2, ISSN: </w:t>
      </w:r>
      <w:r w:rsidRPr="00C93540">
        <w:rPr>
          <w:color w:val="000000"/>
        </w:rPr>
        <w:t>0256-0909</w:t>
      </w:r>
      <w:r>
        <w:rPr>
          <w:color w:val="000000"/>
        </w:rPr>
        <w:t>, Publication date: 29-06-2023, https://doi.org/10.1177/02560909231180078</w:t>
      </w:r>
    </w:p>
    <w:p w14:paraId="4FD29954" w14:textId="345FDE28" w:rsidR="002624B3" w:rsidRPr="002624B3" w:rsidRDefault="002624B3" w:rsidP="00106CFA">
      <w:pPr>
        <w:pStyle w:val="ListParagraph"/>
        <w:numPr>
          <w:ilvl w:val="0"/>
          <w:numId w:val="15"/>
        </w:numPr>
        <w:jc w:val="both"/>
        <w:rPr>
          <w:b/>
          <w:bCs/>
        </w:rPr>
      </w:pPr>
      <w:r>
        <w:rPr>
          <w:b/>
          <w:bCs/>
          <w:color w:val="000000"/>
        </w:rPr>
        <w:t xml:space="preserve">Cello </w:t>
      </w:r>
      <w:proofErr w:type="spellStart"/>
      <w:r>
        <w:rPr>
          <w:b/>
          <w:bCs/>
          <w:color w:val="000000"/>
        </w:rPr>
        <w:t>Plastotech</w:t>
      </w:r>
      <w:proofErr w:type="spellEnd"/>
      <w:r>
        <w:rPr>
          <w:b/>
          <w:bCs/>
          <w:color w:val="000000"/>
        </w:rPr>
        <w:t>: adopting the triple bottom li</w:t>
      </w:r>
      <w:r w:rsidR="00140B82">
        <w:rPr>
          <w:b/>
          <w:bCs/>
          <w:color w:val="000000"/>
        </w:rPr>
        <w:t>ne as a sustainability strategy</w:t>
      </w:r>
      <w:r>
        <w:rPr>
          <w:b/>
          <w:bCs/>
          <w:color w:val="000000"/>
        </w:rPr>
        <w:t xml:space="preserve"> </w:t>
      </w:r>
      <w:r w:rsidR="006257B6">
        <w:rPr>
          <w:color w:val="000000"/>
        </w:rPr>
        <w:t xml:space="preserve">published </w:t>
      </w:r>
      <w:r w:rsidRPr="00A33273">
        <w:rPr>
          <w:color w:val="000000"/>
        </w:rPr>
        <w:t>in</w:t>
      </w:r>
      <w:r>
        <w:rPr>
          <w:b/>
          <w:bCs/>
          <w:color w:val="000000"/>
        </w:rPr>
        <w:t xml:space="preserve"> Emerald Emerging Markets Case Studies</w:t>
      </w:r>
      <w:r w:rsidR="008133BC">
        <w:rPr>
          <w:b/>
          <w:bCs/>
          <w:color w:val="000000"/>
        </w:rPr>
        <w:t xml:space="preserve"> (Scopus), Emerald Publishing</w:t>
      </w:r>
      <w:r w:rsidR="001327C1">
        <w:rPr>
          <w:b/>
          <w:bCs/>
          <w:color w:val="000000"/>
        </w:rPr>
        <w:t xml:space="preserve">, </w:t>
      </w:r>
      <w:r w:rsidR="00C3250B">
        <w:rPr>
          <w:color w:val="000000"/>
        </w:rPr>
        <w:t>Publication date: 30</w:t>
      </w:r>
      <w:r w:rsidR="00A70CD5">
        <w:rPr>
          <w:color w:val="000000"/>
        </w:rPr>
        <w:t xml:space="preserve">-05-2023, </w:t>
      </w:r>
      <w:r w:rsidR="00852FFE">
        <w:rPr>
          <w:color w:val="000000"/>
        </w:rPr>
        <w:t>https://www.emerald.com/insight/content/doi/10.1108/EEMCS-09-2021-0294/full/html</w:t>
      </w:r>
    </w:p>
    <w:p w14:paraId="5724C32B" w14:textId="04B81238" w:rsidR="00CD476D" w:rsidRPr="00CD476D" w:rsidRDefault="00CD476D" w:rsidP="00CD476D">
      <w:pPr>
        <w:pStyle w:val="ListParagraph"/>
        <w:numPr>
          <w:ilvl w:val="0"/>
          <w:numId w:val="15"/>
        </w:numPr>
        <w:jc w:val="both"/>
        <w:rPr>
          <w:rStyle w:val="intentjournalissn"/>
          <w:b/>
          <w:bCs/>
        </w:rPr>
      </w:pPr>
      <w:r w:rsidRPr="00D200A1">
        <w:rPr>
          <w:b/>
          <w:bCs/>
          <w:color w:val="000000"/>
        </w:rPr>
        <w:t xml:space="preserve">The interaction between FDI, host country characteristics and economic growth? A New Panel Evidence from BRICS </w:t>
      </w:r>
      <w:r w:rsidRPr="0016697C">
        <w:rPr>
          <w:color w:val="000000"/>
        </w:rPr>
        <w:t xml:space="preserve">published in </w:t>
      </w:r>
      <w:r w:rsidRPr="0016697C">
        <w:rPr>
          <w:b/>
          <w:bCs/>
          <w:color w:val="000000"/>
        </w:rPr>
        <w:t>Journal of Economics and Development</w:t>
      </w:r>
      <w:r>
        <w:rPr>
          <w:b/>
          <w:bCs/>
          <w:color w:val="000000"/>
        </w:rPr>
        <w:t xml:space="preserve"> (Scopus)</w:t>
      </w:r>
      <w:r w:rsidRPr="0016697C">
        <w:rPr>
          <w:b/>
          <w:bCs/>
          <w:color w:val="000000"/>
        </w:rPr>
        <w:t>, Emerald Publishing,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Vol. 24, No. 3 (2022),</w:t>
      </w:r>
      <w:r w:rsidRPr="0016697C">
        <w:t xml:space="preserve"> ISSN</w:t>
      </w:r>
      <w:r w:rsidRPr="0016697C">
        <w:rPr>
          <w:shd w:val="clear" w:color="auto" w:fill="FFFFFF"/>
        </w:rPr>
        <w:t>: </w:t>
      </w:r>
      <w:r w:rsidRPr="0016697C">
        <w:rPr>
          <w:rStyle w:val="intentjournalissn"/>
          <w:shd w:val="clear" w:color="auto" w:fill="FFFFFF"/>
        </w:rPr>
        <w:t>1859-0020,</w:t>
      </w:r>
      <w:r>
        <w:rPr>
          <w:rStyle w:val="intentjournalissn"/>
          <w:shd w:val="clear" w:color="auto" w:fill="FFFFFF"/>
        </w:rPr>
        <w:t xml:space="preserve"> 247-261,</w:t>
      </w:r>
      <w:r w:rsidRPr="0016697C">
        <w:rPr>
          <w:rStyle w:val="intentjournalissn"/>
          <w:shd w:val="clear" w:color="auto" w:fill="FFFFFF"/>
        </w:rPr>
        <w:t xml:space="preserve"> </w:t>
      </w:r>
      <w:r>
        <w:rPr>
          <w:color w:val="000000"/>
        </w:rPr>
        <w:t xml:space="preserve">Publication date: 07-04-2022, </w:t>
      </w:r>
      <w:r w:rsidRPr="00CD476D">
        <w:rPr>
          <w:rStyle w:val="intentjournalissn"/>
          <w:shd w:val="clear" w:color="auto" w:fill="FFFFFF"/>
        </w:rPr>
        <w:t>https://doi.org/10.1108/jed-03-2021-0035</w:t>
      </w:r>
    </w:p>
    <w:p w14:paraId="70BD5164" w14:textId="1ABF5677" w:rsidR="00CD476D" w:rsidRPr="00504239" w:rsidRDefault="00CD476D" w:rsidP="006B6088">
      <w:pPr>
        <w:pStyle w:val="ListParagraph"/>
        <w:widowControl/>
        <w:numPr>
          <w:ilvl w:val="0"/>
          <w:numId w:val="13"/>
        </w:numPr>
        <w:jc w:val="both"/>
        <w:rPr>
          <w:b/>
          <w:bCs/>
          <w:i/>
          <w:iCs/>
          <w:color w:val="000000"/>
        </w:rPr>
      </w:pPr>
      <w:r w:rsidRPr="00947C22">
        <w:rPr>
          <w:b/>
          <w:iCs/>
        </w:rPr>
        <w:t>Export-led Growth or Growth-led Exports: Which hypothesis holds true for the Indian Economy?</w:t>
      </w:r>
      <w:r>
        <w:rPr>
          <w:b/>
          <w:iCs/>
        </w:rPr>
        <w:t xml:space="preserve"> </w:t>
      </w:r>
      <w:r>
        <w:rPr>
          <w:iCs/>
        </w:rPr>
        <w:t xml:space="preserve">published in </w:t>
      </w:r>
      <w:r>
        <w:rPr>
          <w:b/>
          <w:bCs/>
          <w:i/>
          <w:iCs/>
          <w:color w:val="000000"/>
        </w:rPr>
        <w:t>The Business Review</w:t>
      </w:r>
      <w:r w:rsidR="00556A17">
        <w:rPr>
          <w:b/>
          <w:bCs/>
          <w:i/>
          <w:iCs/>
          <w:color w:val="000000"/>
        </w:rPr>
        <w:t xml:space="preserve"> </w:t>
      </w:r>
      <w:r w:rsidR="00556A17">
        <w:rPr>
          <w:b/>
          <w:bCs/>
          <w:iCs/>
          <w:color w:val="000000"/>
        </w:rPr>
        <w:t>(</w:t>
      </w:r>
      <w:r w:rsidR="00556A17">
        <w:rPr>
          <w:b/>
          <w:bCs/>
          <w:color w:val="000000"/>
        </w:rPr>
        <w:t>UGC Care List)</w:t>
      </w:r>
      <w:r>
        <w:rPr>
          <w:b/>
          <w:bCs/>
          <w:i/>
          <w:iCs/>
          <w:color w:val="000000"/>
        </w:rPr>
        <w:t xml:space="preserve">, </w:t>
      </w:r>
      <w:r>
        <w:rPr>
          <w:color w:val="000000"/>
        </w:rPr>
        <w:t>Volume 27, Issue 2 (July-Dec, 2023), ISSN: 0972-8384</w:t>
      </w:r>
      <w:r w:rsidR="006B6088">
        <w:rPr>
          <w:color w:val="000000"/>
        </w:rPr>
        <w:t xml:space="preserve">, </w:t>
      </w:r>
      <w:r w:rsidR="006B6088" w:rsidRPr="006B6088">
        <w:rPr>
          <w:color w:val="000000"/>
        </w:rPr>
        <w:t>chrome-extension://efaidnbmnnnibpcajpcglclefindmkaj/https://deanbs.uok.edu.in/Files/6d8be055-fc07-4110-8b8a-48477e9b960a/Journal/cfdd3987-e9ca-4fb3-af85-9b174745fe04.pdf</w:t>
      </w:r>
    </w:p>
    <w:p w14:paraId="7B5EDF6E" w14:textId="513C3211" w:rsidR="000C7EC8" w:rsidRPr="000C7EC8" w:rsidRDefault="000C7EC8" w:rsidP="00106CFA">
      <w:pPr>
        <w:pStyle w:val="ListParagraph"/>
        <w:numPr>
          <w:ilvl w:val="0"/>
          <w:numId w:val="15"/>
        </w:numPr>
        <w:jc w:val="both"/>
        <w:rPr>
          <w:b/>
          <w:bCs/>
        </w:rPr>
      </w:pPr>
      <w:r w:rsidRPr="000C7EC8">
        <w:rPr>
          <w:b/>
          <w:bCs/>
        </w:rPr>
        <w:t>COVID-19 Pandemic and the Rising Gig Economy: An Emerging Perspective</w:t>
      </w:r>
      <w:r>
        <w:rPr>
          <w:b/>
          <w:bCs/>
        </w:rPr>
        <w:t xml:space="preserve"> </w:t>
      </w:r>
      <w:r>
        <w:t xml:space="preserve">published in </w:t>
      </w:r>
      <w:r w:rsidRPr="000C7EC8">
        <w:rPr>
          <w:b/>
          <w:bCs/>
          <w:i/>
          <w:iCs/>
        </w:rPr>
        <w:t>Global Economics Science</w:t>
      </w:r>
      <w:r w:rsidR="00945832">
        <w:rPr>
          <w:b/>
          <w:bCs/>
        </w:rPr>
        <w:t xml:space="preserve">, Universal Wiser, </w:t>
      </w:r>
      <w:r w:rsidR="00945832">
        <w:t>Special Issue</w:t>
      </w:r>
      <w:r w:rsidR="00233C3C">
        <w:t xml:space="preserve"> (2021)</w:t>
      </w:r>
      <w:r w:rsidR="00945832">
        <w:t>,</w:t>
      </w:r>
      <w:r w:rsidR="00A739B9">
        <w:t xml:space="preserve"> </w:t>
      </w:r>
      <w:r w:rsidR="00D703B4">
        <w:t xml:space="preserve">ISSN: </w:t>
      </w:r>
      <w:r w:rsidR="00D703B4" w:rsidRPr="00D703B4">
        <w:rPr>
          <w:rFonts w:hint="eastAsia"/>
        </w:rPr>
        <w:t>2717-5618</w:t>
      </w:r>
      <w:r w:rsidR="00D703B4">
        <w:t xml:space="preserve">, </w:t>
      </w:r>
      <w:r w:rsidR="00A739B9">
        <w:t>16-23,</w:t>
      </w:r>
      <w:r w:rsidR="00FD6CF9">
        <w:t xml:space="preserve"> </w:t>
      </w:r>
      <w:r w:rsidR="00FD6CF9">
        <w:rPr>
          <w:color w:val="000000"/>
        </w:rPr>
        <w:t>Publication date: 08-11-2021,</w:t>
      </w:r>
      <w:r w:rsidR="009475CC">
        <w:t xml:space="preserve"> </w:t>
      </w:r>
      <w:r w:rsidR="009475CC" w:rsidRPr="009475CC">
        <w:t>https://ojs.wiserpub.com/index.php/GES/article/view/917/760</w:t>
      </w:r>
    </w:p>
    <w:p w14:paraId="1817E120" w14:textId="230827E2" w:rsidR="00F653BE" w:rsidRPr="00F653BE" w:rsidRDefault="00F653BE" w:rsidP="00106CFA">
      <w:pPr>
        <w:pStyle w:val="ListParagraph"/>
        <w:widowControl/>
        <w:numPr>
          <w:ilvl w:val="0"/>
          <w:numId w:val="13"/>
        </w:numPr>
        <w:jc w:val="both"/>
        <w:rPr>
          <w:color w:val="000000"/>
        </w:rPr>
      </w:pPr>
      <w:r w:rsidRPr="00F653BE">
        <w:rPr>
          <w:b/>
          <w:bCs/>
          <w:color w:val="000000"/>
        </w:rPr>
        <w:t>Examining the FDI-Growth Nexus in BRICS: Panel Data Evidence</w:t>
      </w:r>
      <w:r>
        <w:rPr>
          <w:b/>
          <w:bCs/>
          <w:color w:val="000000"/>
        </w:rPr>
        <w:t xml:space="preserve"> </w:t>
      </w:r>
      <w:r w:rsidR="003A6A01" w:rsidRPr="003A6A01">
        <w:rPr>
          <w:color w:val="000000"/>
        </w:rPr>
        <w:t xml:space="preserve">published </w:t>
      </w:r>
      <w:r>
        <w:rPr>
          <w:color w:val="000000"/>
        </w:rPr>
        <w:t xml:space="preserve">in </w:t>
      </w:r>
      <w:r w:rsidRPr="0077498B">
        <w:rPr>
          <w:b/>
          <w:bCs/>
          <w:i/>
          <w:iCs/>
          <w:color w:val="000000"/>
        </w:rPr>
        <w:t>The Indian Economic Journal</w:t>
      </w:r>
      <w:r>
        <w:rPr>
          <w:b/>
          <w:bCs/>
          <w:color w:val="000000"/>
        </w:rPr>
        <w:t xml:space="preserve"> (ABDC, B ca</w:t>
      </w:r>
      <w:r w:rsidR="00DB189E">
        <w:rPr>
          <w:b/>
          <w:bCs/>
          <w:color w:val="000000"/>
        </w:rPr>
        <w:t>tegory</w:t>
      </w:r>
      <w:r>
        <w:rPr>
          <w:b/>
          <w:bCs/>
          <w:color w:val="000000"/>
        </w:rPr>
        <w:t xml:space="preserve">), Sage Publications, </w:t>
      </w:r>
      <w:r w:rsidR="003A6A01">
        <w:rPr>
          <w:color w:val="000000"/>
        </w:rPr>
        <w:t>Vol. 69, No. 4</w:t>
      </w:r>
      <w:r w:rsidR="00BF52D9">
        <w:rPr>
          <w:color w:val="000000"/>
        </w:rPr>
        <w:t xml:space="preserve"> (2021)</w:t>
      </w:r>
      <w:r w:rsidR="003A6A01">
        <w:rPr>
          <w:color w:val="000000"/>
        </w:rPr>
        <w:t xml:space="preserve">, ISSN: </w:t>
      </w:r>
      <w:r w:rsidR="003A6A01" w:rsidRPr="003A6A01">
        <w:rPr>
          <w:color w:val="000000"/>
        </w:rPr>
        <w:t>0019-4662,</w:t>
      </w:r>
      <w:r w:rsidR="009C4FB4" w:rsidRPr="009C4FB4">
        <w:rPr>
          <w:color w:val="000000"/>
        </w:rPr>
        <w:t> 673–687</w:t>
      </w:r>
      <w:r w:rsidR="009C4FB4">
        <w:rPr>
          <w:color w:val="000000"/>
        </w:rPr>
        <w:t>,</w:t>
      </w:r>
      <w:r w:rsidR="00FD6CF9">
        <w:rPr>
          <w:color w:val="000000"/>
        </w:rPr>
        <w:t xml:space="preserve"> Publication date: 01-11-2021,</w:t>
      </w:r>
      <w:r w:rsidR="003A6A01" w:rsidRPr="003A6A01">
        <w:rPr>
          <w:color w:val="000000"/>
        </w:rPr>
        <w:t xml:space="preserve"> </w:t>
      </w:r>
      <w:r w:rsidR="003A6A01" w:rsidRPr="003A6A01">
        <w:rPr>
          <w:shd w:val="clear" w:color="auto" w:fill="FFFFFF"/>
        </w:rPr>
        <w:t>https://doi.org/10.1177/00194662211036092</w:t>
      </w:r>
    </w:p>
    <w:p w14:paraId="75204907" w14:textId="0FDB0213" w:rsidR="00F653BE" w:rsidRPr="00F653BE" w:rsidRDefault="00F653BE" w:rsidP="00106CFA">
      <w:pPr>
        <w:pStyle w:val="NoSpacing"/>
        <w:numPr>
          <w:ilvl w:val="0"/>
          <w:numId w:val="13"/>
        </w:numPr>
        <w:jc w:val="both"/>
        <w:rPr>
          <w:color w:val="000000"/>
        </w:rPr>
      </w:pPr>
      <w:r w:rsidRPr="00F653BE">
        <w:rPr>
          <w:b/>
          <w:color w:val="000000"/>
        </w:rPr>
        <w:t>Revisiting the FDI-Growth Nexus for BRICS economies: A New Panel data evidence</w:t>
      </w:r>
      <w:r>
        <w:rPr>
          <w:b/>
          <w:color w:val="000000"/>
        </w:rPr>
        <w:t xml:space="preserve"> </w:t>
      </w:r>
      <w:r w:rsidR="003A6A01">
        <w:rPr>
          <w:bCs/>
          <w:color w:val="000000"/>
        </w:rPr>
        <w:t xml:space="preserve">published </w:t>
      </w:r>
      <w:r>
        <w:rPr>
          <w:bCs/>
          <w:color w:val="000000"/>
        </w:rPr>
        <w:t xml:space="preserve">in </w:t>
      </w:r>
      <w:r w:rsidRPr="0077498B">
        <w:rPr>
          <w:b/>
          <w:i/>
          <w:iCs/>
          <w:color w:val="000000"/>
        </w:rPr>
        <w:t xml:space="preserve">The IUP Journal of Applied Economics </w:t>
      </w:r>
      <w:r>
        <w:rPr>
          <w:b/>
          <w:color w:val="000000"/>
        </w:rPr>
        <w:t xml:space="preserve">(ABDC indexed), </w:t>
      </w:r>
      <w:r w:rsidR="00450868" w:rsidRPr="004040A5">
        <w:t xml:space="preserve">Vol. </w:t>
      </w:r>
      <w:r w:rsidR="00853745" w:rsidRPr="004040A5">
        <w:t>20</w:t>
      </w:r>
      <w:r w:rsidR="00E1529E" w:rsidRPr="004040A5">
        <w:t>, No. 2</w:t>
      </w:r>
      <w:r w:rsidR="00F05443" w:rsidRPr="004040A5">
        <w:t xml:space="preserve"> (Apr</w:t>
      </w:r>
      <w:r w:rsidR="004040A5" w:rsidRPr="004040A5">
        <w:t xml:space="preserve">il </w:t>
      </w:r>
      <w:r w:rsidR="00F05443" w:rsidRPr="004040A5">
        <w:t>2021)</w:t>
      </w:r>
      <w:r w:rsidR="00E1529E" w:rsidRPr="004040A5">
        <w:t xml:space="preserve">, ISSN: </w:t>
      </w:r>
      <w:r w:rsidR="00FF0BC0" w:rsidRPr="004040A5">
        <w:t>0972</w:t>
      </w:r>
      <w:r w:rsidR="00FF0BC0">
        <w:rPr>
          <w:bCs/>
          <w:color w:val="000000"/>
        </w:rPr>
        <w:t>-6861</w:t>
      </w:r>
      <w:r w:rsidR="003A6A01">
        <w:rPr>
          <w:bCs/>
          <w:color w:val="000000"/>
        </w:rPr>
        <w:t>,</w:t>
      </w:r>
      <w:r w:rsidR="009C4FB4">
        <w:rPr>
          <w:bCs/>
          <w:color w:val="000000"/>
        </w:rPr>
        <w:t xml:space="preserve"> </w:t>
      </w:r>
      <w:r w:rsidR="009C4FB4" w:rsidRPr="009C4FB4">
        <w:rPr>
          <w:bCs/>
          <w:color w:val="000000"/>
        </w:rPr>
        <w:t>22-34</w:t>
      </w:r>
      <w:r w:rsidR="009C4FB4">
        <w:rPr>
          <w:bCs/>
          <w:color w:val="000000"/>
        </w:rPr>
        <w:t>,</w:t>
      </w:r>
      <w:r w:rsidR="003A6A01">
        <w:rPr>
          <w:bCs/>
          <w:color w:val="000000"/>
        </w:rPr>
        <w:t xml:space="preserve"> </w:t>
      </w:r>
      <w:r w:rsidR="00FD6CF9">
        <w:rPr>
          <w:color w:val="000000"/>
        </w:rPr>
        <w:t xml:space="preserve">Publication date: 01-4-2021, </w:t>
      </w:r>
      <w:r w:rsidR="00853745" w:rsidRPr="00853745">
        <w:rPr>
          <w:bCs/>
          <w:color w:val="000000"/>
        </w:rPr>
        <w:t>https://www.proquest.com/openview/ba256eabf1f77a4b2cc6093c41719f39/1?pq-origsite=gscholar&amp;cbl=54441</w:t>
      </w:r>
    </w:p>
    <w:p w14:paraId="613387B0" w14:textId="3768C4CA" w:rsidR="002675F4" w:rsidRPr="002675F4" w:rsidRDefault="00937E1D" w:rsidP="00106CFA">
      <w:pPr>
        <w:pStyle w:val="ListParagraph"/>
        <w:widowControl/>
        <w:numPr>
          <w:ilvl w:val="0"/>
          <w:numId w:val="13"/>
        </w:numPr>
        <w:jc w:val="both"/>
        <w:rPr>
          <w:color w:val="000000"/>
        </w:rPr>
      </w:pPr>
      <w:r w:rsidRPr="003B3B47">
        <w:rPr>
          <w:b/>
          <w:bCs/>
          <w:color w:val="000000"/>
        </w:rPr>
        <w:lastRenderedPageBreak/>
        <w:t>Examining the</w:t>
      </w:r>
      <w:r w:rsidR="00BF09AF" w:rsidRPr="003B3B47">
        <w:rPr>
          <w:b/>
          <w:bCs/>
          <w:color w:val="000000"/>
        </w:rPr>
        <w:t xml:space="preserve"> Linkages between FDI, Trade Openness and Growth in BRICS Economies: A Feasible Generalized Least Squares Approach</w:t>
      </w:r>
      <w:r w:rsidR="00BF09AF">
        <w:rPr>
          <w:b/>
          <w:bCs/>
          <w:i/>
          <w:iCs/>
          <w:color w:val="000000"/>
        </w:rPr>
        <w:t xml:space="preserve"> </w:t>
      </w:r>
      <w:r w:rsidR="002675F4">
        <w:rPr>
          <w:color w:val="000000"/>
        </w:rPr>
        <w:t xml:space="preserve">published in </w:t>
      </w:r>
      <w:proofErr w:type="spellStart"/>
      <w:r w:rsidR="002675F4" w:rsidRPr="00AF7E93">
        <w:rPr>
          <w:b/>
          <w:bCs/>
          <w:i/>
          <w:iCs/>
          <w:color w:val="000000"/>
        </w:rPr>
        <w:t>Sambodhi</w:t>
      </w:r>
      <w:proofErr w:type="spellEnd"/>
      <w:r w:rsidR="00330118">
        <w:rPr>
          <w:color w:val="000000"/>
        </w:rPr>
        <w:t xml:space="preserve"> </w:t>
      </w:r>
      <w:r w:rsidR="00E74DD2">
        <w:rPr>
          <w:b/>
          <w:bCs/>
          <w:color w:val="000000"/>
        </w:rPr>
        <w:t xml:space="preserve">(Indexed in UGC Care List), </w:t>
      </w:r>
      <w:r w:rsidR="00857817">
        <w:rPr>
          <w:color w:val="000000"/>
        </w:rPr>
        <w:t>Volume 44, Issue 1 (Jan-Mar 2021</w:t>
      </w:r>
      <w:r w:rsidR="00925D96">
        <w:rPr>
          <w:color w:val="000000"/>
        </w:rPr>
        <w:t xml:space="preserve">), </w:t>
      </w:r>
      <w:r w:rsidR="00FD6CF9">
        <w:rPr>
          <w:color w:val="000000"/>
        </w:rPr>
        <w:t xml:space="preserve">Publication date: 01-3-2021, </w:t>
      </w:r>
      <w:r w:rsidR="00925D96">
        <w:rPr>
          <w:color w:val="000000"/>
        </w:rPr>
        <w:t>ISSN: 2249-6661</w:t>
      </w:r>
      <w:r w:rsidR="00FD6CF9">
        <w:rPr>
          <w:color w:val="000000"/>
        </w:rPr>
        <w:t>.</w:t>
      </w:r>
    </w:p>
    <w:p w14:paraId="1438F1EF" w14:textId="20107576" w:rsidR="00B42208" w:rsidRPr="00B42208" w:rsidRDefault="00B42208" w:rsidP="00106CFA">
      <w:pPr>
        <w:pStyle w:val="ListParagraph"/>
        <w:widowControl/>
        <w:numPr>
          <w:ilvl w:val="0"/>
          <w:numId w:val="13"/>
        </w:numPr>
        <w:jc w:val="both"/>
        <w:rPr>
          <w:color w:val="000000"/>
        </w:rPr>
      </w:pPr>
      <w:r w:rsidRPr="00B42208">
        <w:rPr>
          <w:b/>
          <w:bCs/>
          <w:color w:val="000000"/>
        </w:rPr>
        <w:t xml:space="preserve">Relationship Between Foreign Direct Investment </w:t>
      </w:r>
      <w:r>
        <w:rPr>
          <w:b/>
          <w:bCs/>
          <w:color w:val="000000"/>
        </w:rPr>
        <w:t>and</w:t>
      </w:r>
      <w:r w:rsidRPr="00B42208">
        <w:rPr>
          <w:b/>
          <w:bCs/>
          <w:color w:val="000000"/>
        </w:rPr>
        <w:t xml:space="preserve"> Economic</w:t>
      </w:r>
      <w:r>
        <w:rPr>
          <w:b/>
          <w:bCs/>
          <w:color w:val="000000"/>
        </w:rPr>
        <w:t xml:space="preserve"> </w:t>
      </w:r>
      <w:r w:rsidRPr="00B42208">
        <w:rPr>
          <w:b/>
          <w:bCs/>
          <w:color w:val="000000"/>
        </w:rPr>
        <w:t xml:space="preserve">Growth: A Comprehensive Review </w:t>
      </w:r>
      <w:r>
        <w:rPr>
          <w:b/>
          <w:bCs/>
          <w:color w:val="000000"/>
        </w:rPr>
        <w:t>o</w:t>
      </w:r>
      <w:r w:rsidRPr="00B42208">
        <w:rPr>
          <w:b/>
          <w:bCs/>
          <w:color w:val="000000"/>
        </w:rPr>
        <w:t>f Literature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published in </w:t>
      </w:r>
      <w:proofErr w:type="spellStart"/>
      <w:r w:rsidRPr="00B42208">
        <w:rPr>
          <w:b/>
          <w:bCs/>
          <w:i/>
          <w:iCs/>
          <w:color w:val="000000"/>
        </w:rPr>
        <w:t>Vidyabharati</w:t>
      </w:r>
      <w:proofErr w:type="spellEnd"/>
      <w:r w:rsidRPr="00B42208">
        <w:rPr>
          <w:b/>
          <w:bCs/>
          <w:i/>
          <w:iCs/>
          <w:color w:val="000000"/>
        </w:rPr>
        <w:t xml:space="preserve"> International Interdisciplinary Research Journal</w:t>
      </w:r>
      <w:r>
        <w:rPr>
          <w:b/>
          <w:bCs/>
          <w:i/>
          <w:iCs/>
          <w:color w:val="000000"/>
        </w:rPr>
        <w:t xml:space="preserve"> </w:t>
      </w:r>
      <w:r>
        <w:rPr>
          <w:b/>
          <w:bCs/>
          <w:color w:val="000000"/>
        </w:rPr>
        <w:t>(Indexed in Web of Science and UGC Care List)</w:t>
      </w:r>
      <w:r>
        <w:rPr>
          <w:b/>
          <w:bCs/>
          <w:i/>
          <w:iCs/>
          <w:color w:val="000000"/>
        </w:rPr>
        <w:t xml:space="preserve">, </w:t>
      </w:r>
      <w:r>
        <w:rPr>
          <w:color w:val="000000"/>
        </w:rPr>
        <w:t xml:space="preserve">Volume 11, Issue 2 (December 2020), ISSN: 2319-4979. </w:t>
      </w:r>
    </w:p>
    <w:p w14:paraId="1DE2E0DC" w14:textId="5EA5F217" w:rsidR="006872B4" w:rsidRPr="006872B4" w:rsidRDefault="006872B4" w:rsidP="00106CFA">
      <w:pPr>
        <w:pStyle w:val="ListParagraph"/>
        <w:widowControl/>
        <w:numPr>
          <w:ilvl w:val="0"/>
          <w:numId w:val="13"/>
        </w:numPr>
        <w:jc w:val="both"/>
        <w:rPr>
          <w:color w:val="000000"/>
        </w:rPr>
      </w:pPr>
      <w:r w:rsidRPr="00643BB2">
        <w:rPr>
          <w:b/>
          <w:color w:val="000000"/>
        </w:rPr>
        <w:t>Entrepreneurship Education Ecosystem in India: Current Practice and Proposed Framework</w:t>
      </w:r>
      <w:r>
        <w:rPr>
          <w:b/>
          <w:bCs/>
          <w:i/>
          <w:iCs/>
          <w:color w:val="000000"/>
        </w:rPr>
        <w:t xml:space="preserve"> </w:t>
      </w:r>
      <w:r w:rsidR="00134B8B">
        <w:rPr>
          <w:color w:val="000000"/>
        </w:rPr>
        <w:t xml:space="preserve">published in </w:t>
      </w:r>
      <w:r w:rsidR="00134B8B">
        <w:rPr>
          <w:b/>
          <w:bCs/>
          <w:i/>
          <w:iCs/>
          <w:color w:val="000000"/>
        </w:rPr>
        <w:t>The IUP Journal of Entrepreneurship Development</w:t>
      </w:r>
      <w:r w:rsidR="00315E85">
        <w:rPr>
          <w:b/>
          <w:bCs/>
          <w:i/>
          <w:iCs/>
          <w:color w:val="000000"/>
        </w:rPr>
        <w:t xml:space="preserve">, </w:t>
      </w:r>
      <w:r w:rsidR="003E72CB">
        <w:rPr>
          <w:color w:val="000000"/>
        </w:rPr>
        <w:t>Volume 17, Issue 3</w:t>
      </w:r>
      <w:r w:rsidR="00E010DD">
        <w:rPr>
          <w:color w:val="000000"/>
        </w:rPr>
        <w:t xml:space="preserve"> (September 2020), ISSN: </w:t>
      </w:r>
      <w:r w:rsidR="00C60467">
        <w:rPr>
          <w:color w:val="000000"/>
        </w:rPr>
        <w:t>0973-2659</w:t>
      </w:r>
      <w:r w:rsidR="00E3588F">
        <w:rPr>
          <w:color w:val="000000"/>
        </w:rPr>
        <w:t>,</w:t>
      </w:r>
      <w:r w:rsidR="00B8606C">
        <w:rPr>
          <w:color w:val="000000"/>
        </w:rPr>
        <w:t xml:space="preserve"> 7-18, </w:t>
      </w:r>
      <w:r w:rsidR="00C32428">
        <w:rPr>
          <w:color w:val="000000"/>
        </w:rPr>
        <w:t xml:space="preserve">Publication Date: </w:t>
      </w:r>
      <w:r w:rsidR="003861F0">
        <w:rPr>
          <w:color w:val="000000"/>
        </w:rPr>
        <w:t xml:space="preserve">01-09-2020, </w:t>
      </w:r>
      <w:r w:rsidR="00E3588F" w:rsidRPr="00E3588F">
        <w:rPr>
          <w:color w:val="000000"/>
        </w:rPr>
        <w:t>https://web.s.ebscohost.com/abstract?direct=true&amp;profile=ehost&amp;scope=site&amp;authtype=crawler&amp;jrnl=09732659&amp;AN=147123268&amp;h=PR5Ugc74vdtEBDEhlCvPhYnnuvSS4%2bYA9lVsVlSkmdViGV86jzqcI7rr5TKETnCbD7FwaiHSU6%2bIMxvfQ4GYUw%3d%3d&amp;crl=c&amp;resultNs=AdminWebAuth&amp;resultLocal=ErrCrlNotAuth&amp;crlhashurl=login.aspx%3fdirect%3dtrue%26profile%3dehost%26scope%3dsite%26authtype%3dcrawler%26jrnl%3d09732659%26AN%3d147123268</w:t>
      </w:r>
    </w:p>
    <w:p w14:paraId="48FA35D7" w14:textId="52CE85FF" w:rsidR="005B288B" w:rsidRDefault="001F4643" w:rsidP="00106CFA">
      <w:pPr>
        <w:pStyle w:val="ListParagraph"/>
        <w:widowControl/>
        <w:numPr>
          <w:ilvl w:val="0"/>
          <w:numId w:val="13"/>
        </w:numPr>
        <w:jc w:val="both"/>
        <w:rPr>
          <w:color w:val="000000"/>
        </w:rPr>
      </w:pPr>
      <w:r w:rsidRPr="00643BB2">
        <w:rPr>
          <w:b/>
          <w:color w:val="000000"/>
        </w:rPr>
        <w:t xml:space="preserve">Foreign Direct Investment </w:t>
      </w:r>
      <w:r w:rsidR="00A71EFA" w:rsidRPr="00643BB2">
        <w:rPr>
          <w:b/>
          <w:color w:val="000000"/>
        </w:rPr>
        <w:t>i</w:t>
      </w:r>
      <w:r w:rsidRPr="00643BB2">
        <w:rPr>
          <w:b/>
          <w:color w:val="000000"/>
        </w:rPr>
        <w:t>n Digital Economy: COVID-19 Recovery Strategy</w:t>
      </w:r>
      <w:r>
        <w:rPr>
          <w:color w:val="000000"/>
        </w:rPr>
        <w:t xml:space="preserve"> published in book titled</w:t>
      </w:r>
      <w:r w:rsidR="00357C1D">
        <w:rPr>
          <w:color w:val="000000"/>
        </w:rPr>
        <w:t xml:space="preserve">, </w:t>
      </w:r>
      <w:r w:rsidR="005B288B" w:rsidRPr="00D53013">
        <w:rPr>
          <w:b/>
          <w:bCs/>
          <w:i/>
          <w:iCs/>
          <w:color w:val="000000"/>
        </w:rPr>
        <w:t xml:space="preserve">Impact of </w:t>
      </w:r>
      <w:r w:rsidRPr="00D53013">
        <w:rPr>
          <w:b/>
          <w:bCs/>
          <w:i/>
          <w:iCs/>
          <w:color w:val="000000"/>
        </w:rPr>
        <w:t>COVID-19</w:t>
      </w:r>
      <w:r w:rsidR="005B288B" w:rsidRPr="00D53013">
        <w:rPr>
          <w:b/>
          <w:bCs/>
          <w:i/>
          <w:iCs/>
          <w:color w:val="000000"/>
        </w:rPr>
        <w:t xml:space="preserve"> on </w:t>
      </w:r>
      <w:r w:rsidR="00AA6F14">
        <w:rPr>
          <w:b/>
          <w:bCs/>
          <w:i/>
          <w:iCs/>
          <w:color w:val="000000"/>
        </w:rPr>
        <w:t>Education, Technology and Agriculture</w:t>
      </w:r>
      <w:r w:rsidR="005B288B">
        <w:rPr>
          <w:color w:val="000000"/>
        </w:rPr>
        <w:t xml:space="preserve">, Sri </w:t>
      </w:r>
      <w:r w:rsidR="00F810D1">
        <w:rPr>
          <w:color w:val="000000"/>
        </w:rPr>
        <w:t>Sairam Institute of Management Studies</w:t>
      </w:r>
      <w:r w:rsidR="00643BB2">
        <w:rPr>
          <w:color w:val="000000"/>
        </w:rPr>
        <w:t xml:space="preserve"> (2020),</w:t>
      </w:r>
      <w:r w:rsidR="00A32537">
        <w:rPr>
          <w:color w:val="000000"/>
        </w:rPr>
        <w:t xml:space="preserve"> ISBN</w:t>
      </w:r>
      <w:r w:rsidR="00AE33E1">
        <w:rPr>
          <w:color w:val="000000"/>
        </w:rPr>
        <w:t xml:space="preserve">: </w:t>
      </w:r>
      <w:r w:rsidR="00A32537">
        <w:rPr>
          <w:color w:val="000000"/>
        </w:rPr>
        <w:t xml:space="preserve"> 9</w:t>
      </w:r>
      <w:r w:rsidR="00A71EFA">
        <w:rPr>
          <w:color w:val="000000"/>
        </w:rPr>
        <w:t>788</w:t>
      </w:r>
      <w:r w:rsidR="00D200D9">
        <w:rPr>
          <w:color w:val="000000"/>
        </w:rPr>
        <w:t>19</w:t>
      </w:r>
      <w:r w:rsidR="00530CB5">
        <w:rPr>
          <w:color w:val="000000"/>
        </w:rPr>
        <w:t>471</w:t>
      </w:r>
      <w:r w:rsidR="00092A83">
        <w:rPr>
          <w:color w:val="000000"/>
        </w:rPr>
        <w:t>4972</w:t>
      </w:r>
      <w:r w:rsidR="00643BB2">
        <w:rPr>
          <w:color w:val="000000"/>
        </w:rPr>
        <w:t>.</w:t>
      </w:r>
      <w:r w:rsidR="00021103">
        <w:rPr>
          <w:color w:val="000000"/>
        </w:rPr>
        <w:t xml:space="preserve"> </w:t>
      </w:r>
    </w:p>
    <w:p w14:paraId="587D118C" w14:textId="52769693" w:rsidR="00E8229D" w:rsidRPr="00504239" w:rsidRDefault="00504239" w:rsidP="00106CFA">
      <w:pPr>
        <w:pStyle w:val="ListParagraph"/>
        <w:widowControl/>
        <w:numPr>
          <w:ilvl w:val="0"/>
          <w:numId w:val="13"/>
        </w:numPr>
        <w:jc w:val="both"/>
        <w:rPr>
          <w:b/>
          <w:bCs/>
          <w:i/>
          <w:iCs/>
          <w:color w:val="000000"/>
        </w:rPr>
      </w:pPr>
      <w:r w:rsidRPr="00643BB2">
        <w:rPr>
          <w:b/>
          <w:color w:val="000000"/>
        </w:rPr>
        <w:t xml:space="preserve">Trends and Pattern of Foreign Direct Investment: Evidence from BRICS </w:t>
      </w:r>
      <w:r w:rsidR="00D70A80">
        <w:rPr>
          <w:color w:val="000000"/>
        </w:rPr>
        <w:t xml:space="preserve">published in </w:t>
      </w:r>
      <w:r w:rsidR="00D70A80">
        <w:rPr>
          <w:b/>
          <w:bCs/>
          <w:i/>
          <w:iCs/>
          <w:color w:val="000000"/>
        </w:rPr>
        <w:t>The Business</w:t>
      </w:r>
      <w:r w:rsidR="006F72B4">
        <w:rPr>
          <w:b/>
          <w:bCs/>
          <w:i/>
          <w:iCs/>
          <w:color w:val="000000"/>
        </w:rPr>
        <w:t xml:space="preserve"> Review</w:t>
      </w:r>
      <w:r w:rsidR="00DE5B9C">
        <w:rPr>
          <w:b/>
          <w:bCs/>
          <w:i/>
          <w:iCs/>
          <w:color w:val="000000"/>
        </w:rPr>
        <w:t xml:space="preserve"> </w:t>
      </w:r>
      <w:r w:rsidR="00DE5B9C">
        <w:rPr>
          <w:b/>
          <w:bCs/>
          <w:iCs/>
          <w:color w:val="000000"/>
        </w:rPr>
        <w:t>(</w:t>
      </w:r>
      <w:r w:rsidR="00DE5B9C">
        <w:rPr>
          <w:b/>
          <w:bCs/>
          <w:color w:val="000000"/>
        </w:rPr>
        <w:t>UGC Care List)</w:t>
      </w:r>
      <w:r w:rsidR="006F72B4">
        <w:rPr>
          <w:b/>
          <w:bCs/>
          <w:i/>
          <w:iCs/>
          <w:color w:val="000000"/>
        </w:rPr>
        <w:t xml:space="preserve">, </w:t>
      </w:r>
      <w:r w:rsidR="006F72B4">
        <w:rPr>
          <w:color w:val="000000"/>
        </w:rPr>
        <w:t xml:space="preserve">Volume 23, Issue </w:t>
      </w:r>
      <w:r w:rsidR="00763C43">
        <w:rPr>
          <w:color w:val="000000"/>
        </w:rPr>
        <w:t>2 (July-Dec, 2019</w:t>
      </w:r>
      <w:r w:rsidR="008E47BE">
        <w:rPr>
          <w:color w:val="000000"/>
        </w:rPr>
        <w:t>), ISSN:</w:t>
      </w:r>
      <w:r w:rsidR="00F373D2">
        <w:rPr>
          <w:color w:val="000000"/>
        </w:rPr>
        <w:t xml:space="preserve"> 0972-8</w:t>
      </w:r>
      <w:r w:rsidR="00CB76BF">
        <w:rPr>
          <w:color w:val="000000"/>
        </w:rPr>
        <w:t>384</w:t>
      </w:r>
      <w:r w:rsidR="00A970EA">
        <w:rPr>
          <w:color w:val="000000"/>
        </w:rPr>
        <w:t>.</w:t>
      </w:r>
      <w:r w:rsidR="00B92BC0">
        <w:rPr>
          <w:color w:val="000000"/>
        </w:rPr>
        <w:t xml:space="preserve"> </w:t>
      </w:r>
    </w:p>
    <w:p w14:paraId="5EAF33E1" w14:textId="521F1BA9" w:rsidR="00370CF1" w:rsidRPr="009E2F01" w:rsidRDefault="005B288B" w:rsidP="00106CFA">
      <w:pPr>
        <w:pStyle w:val="ListParagraph"/>
        <w:widowControl/>
        <w:numPr>
          <w:ilvl w:val="0"/>
          <w:numId w:val="13"/>
        </w:numPr>
        <w:jc w:val="both"/>
        <w:rPr>
          <w:color w:val="000000"/>
        </w:rPr>
      </w:pPr>
      <w:r w:rsidRPr="00643BB2">
        <w:rPr>
          <w:b/>
          <w:color w:val="000000"/>
        </w:rPr>
        <w:t>Financial</w:t>
      </w:r>
      <w:r w:rsidR="00370CF1" w:rsidRPr="00643BB2">
        <w:rPr>
          <w:b/>
        </w:rPr>
        <w:t xml:space="preserve"> Access, Financial Literacy and Entrepreneurial Firm Performance: A Review of Literature</w:t>
      </w:r>
      <w:r w:rsidR="00370CF1" w:rsidRPr="009E2F01">
        <w:rPr>
          <w:b/>
          <w:i/>
        </w:rPr>
        <w:t xml:space="preserve"> </w:t>
      </w:r>
      <w:r w:rsidR="00370CF1" w:rsidRPr="009E2F01">
        <w:t xml:space="preserve">published in </w:t>
      </w:r>
      <w:r w:rsidR="00370CF1" w:rsidRPr="009E2F01">
        <w:rPr>
          <w:b/>
          <w:i/>
        </w:rPr>
        <w:t xml:space="preserve">International Journal of Management Technology </w:t>
      </w:r>
      <w:r w:rsidR="00290A79">
        <w:rPr>
          <w:b/>
          <w:i/>
        </w:rPr>
        <w:t>a</w:t>
      </w:r>
      <w:r w:rsidR="00370CF1" w:rsidRPr="009E2F01">
        <w:rPr>
          <w:b/>
          <w:i/>
        </w:rPr>
        <w:t xml:space="preserve">nd Engineering, </w:t>
      </w:r>
      <w:r w:rsidR="00370CF1" w:rsidRPr="009E2F01">
        <w:rPr>
          <w:color w:val="000000"/>
        </w:rPr>
        <w:t xml:space="preserve">Volume 8, Issue IX (September-2018), ISSN: 2249-7455, UGC Journal No. 45550, available at: </w:t>
      </w:r>
      <w:r w:rsidR="00370CF1" w:rsidRPr="00183A08">
        <w:t>http://ijamtes.org/gallery/68.sept%20ijmte%20-%20cw.pdf</w:t>
      </w:r>
      <w:r w:rsidR="00370CF1" w:rsidRPr="009E2F01">
        <w:rPr>
          <w:color w:val="000000"/>
        </w:rPr>
        <w:t xml:space="preserve"> </w:t>
      </w:r>
    </w:p>
    <w:p w14:paraId="02662DDC" w14:textId="3EC7A481" w:rsidR="00B36ECC" w:rsidRPr="009E2F01" w:rsidRDefault="00B36ECC" w:rsidP="00106CFA">
      <w:pPr>
        <w:pStyle w:val="ListParagraph"/>
        <w:widowControl/>
        <w:numPr>
          <w:ilvl w:val="0"/>
          <w:numId w:val="13"/>
        </w:numPr>
        <w:jc w:val="both"/>
        <w:rPr>
          <w:color w:val="000000"/>
        </w:rPr>
      </w:pPr>
      <w:r w:rsidRPr="00643BB2">
        <w:rPr>
          <w:b/>
        </w:rPr>
        <w:t>Youth mobilization &amp; engagement – Initiatives to foster entrepreneurship among youth</w:t>
      </w:r>
      <w:r w:rsidRPr="009E2F01">
        <w:rPr>
          <w:b/>
          <w:i/>
        </w:rPr>
        <w:t xml:space="preserve"> </w:t>
      </w:r>
      <w:r w:rsidRPr="009E2F01">
        <w:t xml:space="preserve">published in </w:t>
      </w:r>
      <w:r w:rsidRPr="009E2F01">
        <w:rPr>
          <w:b/>
          <w:i/>
        </w:rPr>
        <w:t>Int</w:t>
      </w:r>
      <w:r w:rsidR="00044651" w:rsidRPr="009E2F01">
        <w:rPr>
          <w:b/>
          <w:i/>
        </w:rPr>
        <w:t>ernational Journal of Management</w:t>
      </w:r>
      <w:r w:rsidRPr="009E2F01">
        <w:rPr>
          <w:b/>
          <w:i/>
        </w:rPr>
        <w:t xml:space="preserve"> Technology </w:t>
      </w:r>
      <w:r w:rsidR="00290A79">
        <w:rPr>
          <w:b/>
          <w:i/>
        </w:rPr>
        <w:t>a</w:t>
      </w:r>
      <w:r w:rsidRPr="009E2F01">
        <w:rPr>
          <w:b/>
          <w:i/>
        </w:rPr>
        <w:t xml:space="preserve">nd Engineering, </w:t>
      </w:r>
      <w:r w:rsidR="00044651" w:rsidRPr="009E2F01">
        <w:rPr>
          <w:color w:val="000000"/>
        </w:rPr>
        <w:t>Volume 8, Issue VII (</w:t>
      </w:r>
      <w:r w:rsidRPr="009E2F01">
        <w:rPr>
          <w:color w:val="000000"/>
        </w:rPr>
        <w:t>J</w:t>
      </w:r>
      <w:r w:rsidR="00044651" w:rsidRPr="009E2F01">
        <w:rPr>
          <w:color w:val="000000"/>
        </w:rPr>
        <w:t>uly-</w:t>
      </w:r>
      <w:r w:rsidRPr="009E2F01">
        <w:rPr>
          <w:color w:val="000000"/>
        </w:rPr>
        <w:t>2018</w:t>
      </w:r>
      <w:r w:rsidR="00044651" w:rsidRPr="009E2F01">
        <w:rPr>
          <w:color w:val="000000"/>
        </w:rPr>
        <w:t>)</w:t>
      </w:r>
      <w:r w:rsidRPr="009E2F01">
        <w:rPr>
          <w:color w:val="000000"/>
        </w:rPr>
        <w:t xml:space="preserve">, ISSN: 2249-7455, UGC Journal No. 45550, available at: </w:t>
      </w:r>
      <w:r w:rsidRPr="00183A08">
        <w:t>http://ijamtes.org/gallery/116.%20july%20ijmte%20-%20782.pdf</w:t>
      </w:r>
      <w:r w:rsidRPr="009E2F01">
        <w:rPr>
          <w:color w:val="000000"/>
        </w:rPr>
        <w:t xml:space="preserve"> </w:t>
      </w:r>
    </w:p>
    <w:p w14:paraId="24FA12B6" w14:textId="15C88DBF" w:rsidR="00B76A89" w:rsidRPr="009E2F01" w:rsidRDefault="00212E4E" w:rsidP="00106CFA">
      <w:pPr>
        <w:pStyle w:val="ListParagraph"/>
        <w:numPr>
          <w:ilvl w:val="0"/>
          <w:numId w:val="13"/>
        </w:numPr>
        <w:jc w:val="both"/>
      </w:pPr>
      <w:r w:rsidRPr="00643BB2">
        <w:rPr>
          <w:b/>
        </w:rPr>
        <w:t>Demonetization: A Strategy Paradox (A Case Study Approach)</w:t>
      </w:r>
      <w:r w:rsidRPr="009E2F01">
        <w:rPr>
          <w:b/>
          <w:i/>
        </w:rPr>
        <w:t xml:space="preserve"> </w:t>
      </w:r>
      <w:r w:rsidRPr="009E2F01">
        <w:t xml:space="preserve">published in </w:t>
      </w:r>
      <w:r w:rsidRPr="009E2F01">
        <w:rPr>
          <w:b/>
          <w:i/>
        </w:rPr>
        <w:t>International Journal of Enhanced Research in Management &amp; Computer Applications</w:t>
      </w:r>
      <w:r w:rsidR="00707781" w:rsidRPr="009E2F01">
        <w:rPr>
          <w:b/>
          <w:i/>
        </w:rPr>
        <w:t>,</w:t>
      </w:r>
      <w:r w:rsidRPr="009E2F01">
        <w:rPr>
          <w:b/>
          <w:color w:val="000000"/>
        </w:rPr>
        <w:t xml:space="preserve"> </w:t>
      </w:r>
      <w:r w:rsidRPr="009E2F01">
        <w:rPr>
          <w:color w:val="000000"/>
        </w:rPr>
        <w:t>Volume 7, Issue 3 (March-2018), ISSN: 2319-7471, Impact Factor: 3.578,</w:t>
      </w:r>
      <w:r w:rsidR="008827D6" w:rsidRPr="009E2F01">
        <w:rPr>
          <w:color w:val="000000"/>
        </w:rPr>
        <w:t xml:space="preserve"> UGC Journal No. 47605,</w:t>
      </w:r>
      <w:r w:rsidRPr="009E2F01">
        <w:rPr>
          <w:color w:val="000000"/>
        </w:rPr>
        <w:t xml:space="preserve"> available at: </w:t>
      </w:r>
      <w:r w:rsidR="00B76A89" w:rsidRPr="00183A08">
        <w:t>http://www.erpublications.com/uploaded_files/download/dr-majid-hussain-qadri-sana-shawl_wUlFd.pdf</w:t>
      </w:r>
      <w:r w:rsidR="00B76A89" w:rsidRPr="009E2F01">
        <w:rPr>
          <w:color w:val="000000"/>
        </w:rPr>
        <w:t xml:space="preserve"> </w:t>
      </w:r>
    </w:p>
    <w:p w14:paraId="541933E2" w14:textId="08294F89" w:rsidR="00183A08" w:rsidRPr="00183A08" w:rsidRDefault="001E3BE7" w:rsidP="00106CFA">
      <w:pPr>
        <w:pStyle w:val="ListParagraph"/>
        <w:widowControl/>
        <w:numPr>
          <w:ilvl w:val="0"/>
          <w:numId w:val="12"/>
        </w:numPr>
        <w:jc w:val="both"/>
        <w:rPr>
          <w:b/>
          <w:i/>
        </w:rPr>
      </w:pPr>
      <w:r w:rsidRPr="00643BB2">
        <w:rPr>
          <w:b/>
        </w:rPr>
        <w:t>An Analysis of Microfinance in Kashmir</w:t>
      </w:r>
      <w:r w:rsidRPr="009E2F01">
        <w:rPr>
          <w:b/>
          <w:i/>
        </w:rPr>
        <w:t xml:space="preserve"> </w:t>
      </w:r>
      <w:r w:rsidRPr="009E2F01">
        <w:t xml:space="preserve">published in </w:t>
      </w:r>
      <w:r w:rsidRPr="009E2F01">
        <w:rPr>
          <w:b/>
          <w:i/>
        </w:rPr>
        <w:t>SMS Journal of Entrepreneurship and Innovation,</w:t>
      </w:r>
      <w:r w:rsidR="007A6590" w:rsidRPr="009E2F01">
        <w:rPr>
          <w:b/>
          <w:i/>
        </w:rPr>
        <w:t xml:space="preserve"> </w:t>
      </w:r>
      <w:r w:rsidRPr="009E2F01">
        <w:t>Volume 4</w:t>
      </w:r>
      <w:r w:rsidRPr="009E2F01">
        <w:rPr>
          <w:color w:val="222222"/>
          <w:shd w:val="clear" w:color="auto" w:fill="FFFFFF"/>
        </w:rPr>
        <w:t>, Issue 1 (Dec 2017), ISSN: 2349</w:t>
      </w:r>
      <w:r w:rsidR="004102F9">
        <w:rPr>
          <w:color w:val="222222"/>
          <w:shd w:val="clear" w:color="auto" w:fill="FFFFFF"/>
        </w:rPr>
        <w:t>-</w:t>
      </w:r>
      <w:r w:rsidRPr="009E2F01">
        <w:rPr>
          <w:color w:val="222222"/>
          <w:shd w:val="clear" w:color="auto" w:fill="FFFFFF"/>
        </w:rPr>
        <w:t>7920</w:t>
      </w:r>
      <w:r w:rsidR="008827D6" w:rsidRPr="009E2F01">
        <w:rPr>
          <w:color w:val="222222"/>
          <w:shd w:val="clear" w:color="auto" w:fill="FFFFFF"/>
        </w:rPr>
        <w:t>,</w:t>
      </w:r>
      <w:r w:rsidR="008827D6" w:rsidRPr="009E2F01">
        <w:rPr>
          <w:color w:val="000000"/>
        </w:rPr>
        <w:t xml:space="preserve"> UGC Journal No. 43015,</w:t>
      </w:r>
      <w:r w:rsidRPr="009E2F01">
        <w:rPr>
          <w:color w:val="222222"/>
          <w:shd w:val="clear" w:color="auto" w:fill="FFFFFF"/>
        </w:rPr>
        <w:t xml:space="preserve"> available at</w:t>
      </w:r>
      <w:r w:rsidR="00183A08">
        <w:rPr>
          <w:color w:val="222222"/>
          <w:shd w:val="clear" w:color="auto" w:fill="FFFFFF"/>
        </w:rPr>
        <w:t>:</w:t>
      </w:r>
      <w:r w:rsidRPr="009E2F01">
        <w:rPr>
          <w:color w:val="222222"/>
          <w:shd w:val="clear" w:color="auto" w:fill="FFFFFF"/>
        </w:rPr>
        <w:t xml:space="preserve"> </w:t>
      </w:r>
      <w:r w:rsidR="00183A08">
        <w:t>j</w:t>
      </w:r>
      <w:r w:rsidR="00183A08" w:rsidRPr="00183A08">
        <w:t>ournals.smsvaranasi.com/index.php/smsjei/article/view/553/531</w:t>
      </w:r>
    </w:p>
    <w:p w14:paraId="00046715" w14:textId="487FD79C" w:rsidR="00212E4E" w:rsidRPr="009E2F01" w:rsidRDefault="00CE5816" w:rsidP="00106CFA">
      <w:pPr>
        <w:pStyle w:val="ListParagraph"/>
        <w:widowControl/>
        <w:numPr>
          <w:ilvl w:val="0"/>
          <w:numId w:val="12"/>
        </w:numPr>
        <w:jc w:val="both"/>
      </w:pPr>
      <w:r w:rsidRPr="00643BB2">
        <w:rPr>
          <w:b/>
        </w:rPr>
        <w:t xml:space="preserve">Analysis of Forex Settlement Operations </w:t>
      </w:r>
      <w:r w:rsidR="00CD19D7">
        <w:rPr>
          <w:b/>
        </w:rPr>
        <w:t>i</w:t>
      </w:r>
      <w:r w:rsidRPr="00643BB2">
        <w:rPr>
          <w:b/>
        </w:rPr>
        <w:t>n India</w:t>
      </w:r>
      <w:r w:rsidRPr="009E2F01">
        <w:rPr>
          <w:i/>
        </w:rPr>
        <w:t xml:space="preserve"> </w:t>
      </w:r>
      <w:r w:rsidRPr="009E2F01">
        <w:t>published in</w:t>
      </w:r>
      <w:r w:rsidRPr="009E2F01">
        <w:rPr>
          <w:b/>
          <w:i/>
        </w:rPr>
        <w:t xml:space="preserve"> Journal Of </w:t>
      </w:r>
      <w:r w:rsidR="00C10C6B" w:rsidRPr="009E2F01">
        <w:rPr>
          <w:b/>
          <w:i/>
        </w:rPr>
        <w:t>Finance</w:t>
      </w:r>
      <w:r w:rsidRPr="009E2F01">
        <w:rPr>
          <w:b/>
          <w:i/>
        </w:rPr>
        <w:t xml:space="preserve"> &amp; Risk Management</w:t>
      </w:r>
      <w:r w:rsidR="00C57C30">
        <w:rPr>
          <w:b/>
          <w:i/>
        </w:rPr>
        <w:t>,</w:t>
      </w:r>
      <w:r w:rsidRPr="009E2F01">
        <w:t xml:space="preserve"> Volume 8, Issue 4 (Oct-Dec, 2017), ISSN Print: 0976-7185   ISSN Online: 2349-2325, Impact factor: 3.026,</w:t>
      </w:r>
      <w:r w:rsidR="008827D6" w:rsidRPr="009E2F01">
        <w:t xml:space="preserve"> </w:t>
      </w:r>
      <w:r w:rsidR="008827D6" w:rsidRPr="009E2F01">
        <w:rPr>
          <w:color w:val="000000"/>
        </w:rPr>
        <w:t xml:space="preserve">UGC Journal No. </w:t>
      </w:r>
      <w:r w:rsidR="008827D6" w:rsidRPr="009E2F01">
        <w:rPr>
          <w:color w:val="000000"/>
        </w:rPr>
        <w:lastRenderedPageBreak/>
        <w:t>44136,</w:t>
      </w:r>
      <w:r w:rsidRPr="009E2F01">
        <w:t xml:space="preserve"> available at: </w:t>
      </w:r>
      <w:r w:rsidRPr="00183A08">
        <w:t>https://www.elkjournals.com/MasterAdmin/UploadFolder/ANALYSIS%20OF%20FOREX/ANALYSIS%20OF%20FOREX.pdf</w:t>
      </w:r>
    </w:p>
    <w:p w14:paraId="68689BE2" w14:textId="77777777" w:rsidR="008D3114" w:rsidRPr="009E2F01" w:rsidRDefault="008D3114" w:rsidP="00892808">
      <w:pPr>
        <w:pStyle w:val="ListParagraph"/>
        <w:widowControl/>
        <w:jc w:val="both"/>
        <w:rPr>
          <w:rStyle w:val="Hyperlink"/>
          <w:color w:val="auto"/>
          <w:u w:val="none"/>
        </w:rPr>
      </w:pPr>
    </w:p>
    <w:p w14:paraId="103116AE" w14:textId="61617399" w:rsidR="00EF47C9" w:rsidRPr="009E2F01" w:rsidRDefault="00EF47C9" w:rsidP="00276B49">
      <w:pPr>
        <w:pStyle w:val="PlainText"/>
        <w:ind w:right="-18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E2F01">
        <w:rPr>
          <w:rFonts w:ascii="Times New Roman" w:hAnsi="Times New Roman"/>
          <w:b/>
          <w:sz w:val="24"/>
          <w:szCs w:val="24"/>
          <w:u w:val="single"/>
        </w:rPr>
        <w:t>Papers presented in National/International Conferences:</w:t>
      </w:r>
    </w:p>
    <w:p w14:paraId="551E3548" w14:textId="0B080D10" w:rsidR="00731182" w:rsidRDefault="00947C22" w:rsidP="00106CFA">
      <w:pPr>
        <w:pStyle w:val="PlainText"/>
        <w:numPr>
          <w:ilvl w:val="0"/>
          <w:numId w:val="13"/>
        </w:numPr>
        <w:ind w:right="-187"/>
        <w:jc w:val="both"/>
        <w:rPr>
          <w:rFonts w:ascii="Times New Roman" w:hAnsi="Times New Roman"/>
          <w:b/>
          <w:iCs/>
          <w:sz w:val="24"/>
          <w:szCs w:val="24"/>
        </w:rPr>
      </w:pPr>
      <w:r w:rsidRPr="00947C22">
        <w:rPr>
          <w:rFonts w:ascii="Times New Roman" w:hAnsi="Times New Roman"/>
          <w:b/>
          <w:iCs/>
          <w:sz w:val="24"/>
          <w:szCs w:val="24"/>
        </w:rPr>
        <w:t>Export-led Growth or Growth-led Exports: Which hypothesis holds true for the Indian Economy?</w:t>
      </w:r>
      <w:r w:rsidR="001129D1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1129D1">
        <w:rPr>
          <w:rFonts w:ascii="Times New Roman" w:hAnsi="Times New Roman"/>
          <w:bCs/>
          <w:iCs/>
          <w:sz w:val="24"/>
          <w:szCs w:val="24"/>
        </w:rPr>
        <w:t>at 3 day (22</w:t>
      </w:r>
      <w:r w:rsidR="001129D1" w:rsidRPr="001129D1">
        <w:rPr>
          <w:rFonts w:ascii="Times New Roman" w:hAnsi="Times New Roman"/>
          <w:bCs/>
          <w:iCs/>
          <w:sz w:val="24"/>
          <w:szCs w:val="24"/>
          <w:vertAlign w:val="superscript"/>
        </w:rPr>
        <w:t>nd</w:t>
      </w:r>
      <w:r w:rsidR="001129D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F0330">
        <w:rPr>
          <w:rFonts w:ascii="Times New Roman" w:hAnsi="Times New Roman"/>
          <w:bCs/>
          <w:iCs/>
          <w:sz w:val="24"/>
          <w:szCs w:val="24"/>
        </w:rPr>
        <w:t>- 24</w:t>
      </w:r>
      <w:r w:rsidR="009F0330" w:rsidRPr="009F0330">
        <w:rPr>
          <w:rFonts w:ascii="Times New Roman" w:hAnsi="Times New Roman"/>
          <w:bCs/>
          <w:iCs/>
          <w:sz w:val="24"/>
          <w:szCs w:val="24"/>
          <w:vertAlign w:val="superscript"/>
        </w:rPr>
        <w:t>th</w:t>
      </w:r>
      <w:r w:rsidR="009F0330">
        <w:rPr>
          <w:rFonts w:ascii="Times New Roman" w:hAnsi="Times New Roman"/>
          <w:bCs/>
          <w:iCs/>
          <w:sz w:val="24"/>
          <w:szCs w:val="24"/>
        </w:rPr>
        <w:t xml:space="preserve"> Jan, 2024)</w:t>
      </w:r>
      <w:r w:rsidR="009F0330" w:rsidRPr="00CF322A">
        <w:rPr>
          <w:rFonts w:ascii="Times New Roman" w:hAnsi="Times New Roman"/>
          <w:b/>
          <w:iCs/>
          <w:sz w:val="24"/>
          <w:szCs w:val="24"/>
        </w:rPr>
        <w:t xml:space="preserve"> 9</w:t>
      </w:r>
      <w:r w:rsidR="009F0330" w:rsidRPr="00CF322A">
        <w:rPr>
          <w:rFonts w:ascii="Times New Roman" w:hAnsi="Times New Roman"/>
          <w:b/>
          <w:iCs/>
          <w:sz w:val="24"/>
          <w:szCs w:val="24"/>
          <w:vertAlign w:val="superscript"/>
        </w:rPr>
        <w:t>th</w:t>
      </w:r>
      <w:r w:rsidR="009F0330" w:rsidRPr="00CF322A">
        <w:rPr>
          <w:rFonts w:ascii="Times New Roman" w:hAnsi="Times New Roman"/>
          <w:b/>
          <w:iCs/>
          <w:sz w:val="24"/>
          <w:szCs w:val="24"/>
        </w:rPr>
        <w:t xml:space="preserve"> PAN IIM World Management </w:t>
      </w:r>
      <w:r w:rsidR="004179B4">
        <w:rPr>
          <w:rFonts w:ascii="Times New Roman" w:hAnsi="Times New Roman"/>
          <w:b/>
          <w:iCs/>
          <w:sz w:val="24"/>
          <w:szCs w:val="24"/>
        </w:rPr>
        <w:t>Conference,</w:t>
      </w:r>
      <w:r w:rsidR="009F0330" w:rsidRPr="00CF322A">
        <w:rPr>
          <w:rFonts w:ascii="Times New Roman" w:hAnsi="Times New Roman"/>
          <w:b/>
          <w:iCs/>
          <w:sz w:val="24"/>
          <w:szCs w:val="24"/>
        </w:rPr>
        <w:t xml:space="preserve"> IIM, Sambalpur</w:t>
      </w:r>
      <w:r w:rsidR="009F0330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14:paraId="27E638F5" w14:textId="794487E4" w:rsidR="006924FD" w:rsidRDefault="006924FD" w:rsidP="00106CFA">
      <w:pPr>
        <w:pStyle w:val="PlainText"/>
        <w:numPr>
          <w:ilvl w:val="0"/>
          <w:numId w:val="13"/>
        </w:numPr>
        <w:ind w:right="-187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COVID-19 Pandemic and the rising Gig Economy: An Emerging Perspective </w:t>
      </w:r>
      <w:r>
        <w:rPr>
          <w:rFonts w:ascii="Times New Roman" w:hAnsi="Times New Roman"/>
          <w:bCs/>
          <w:iCs/>
          <w:sz w:val="24"/>
          <w:szCs w:val="24"/>
        </w:rPr>
        <w:t>at 2 day (23</w:t>
      </w:r>
      <w:r w:rsidRPr="006924FD">
        <w:rPr>
          <w:rFonts w:ascii="Times New Roman" w:hAnsi="Times New Roman"/>
          <w:bCs/>
          <w:iCs/>
          <w:sz w:val="24"/>
          <w:szCs w:val="24"/>
          <w:vertAlign w:val="superscript"/>
        </w:rPr>
        <w:t>rd</w:t>
      </w:r>
      <w:r>
        <w:rPr>
          <w:rFonts w:ascii="Times New Roman" w:hAnsi="Times New Roman"/>
          <w:bCs/>
          <w:iCs/>
          <w:sz w:val="24"/>
          <w:szCs w:val="24"/>
        </w:rPr>
        <w:t xml:space="preserve"> - 24</w:t>
      </w:r>
      <w:r w:rsidRPr="006924FD">
        <w:rPr>
          <w:rFonts w:ascii="Times New Roman" w:hAnsi="Times New Roman"/>
          <w:bCs/>
          <w:iCs/>
          <w:sz w:val="24"/>
          <w:szCs w:val="24"/>
          <w:vertAlign w:val="superscript"/>
        </w:rPr>
        <w:t>th</w:t>
      </w:r>
      <w:r>
        <w:rPr>
          <w:rFonts w:ascii="Times New Roman" w:hAnsi="Times New Roman"/>
          <w:bCs/>
          <w:iCs/>
          <w:sz w:val="24"/>
          <w:szCs w:val="24"/>
        </w:rPr>
        <w:t xml:space="preserve"> Aug, 2021) Virtual International Conference, </w:t>
      </w:r>
      <w:r w:rsidRPr="006924FD">
        <w:rPr>
          <w:rFonts w:ascii="Times New Roman" w:hAnsi="Times New Roman"/>
          <w:b/>
          <w:iCs/>
          <w:sz w:val="24"/>
          <w:szCs w:val="24"/>
        </w:rPr>
        <w:t>Universal Wiser, Singapore.</w:t>
      </w:r>
    </w:p>
    <w:p w14:paraId="3AAD3F13" w14:textId="7C4CC31D" w:rsidR="00834B4F" w:rsidRPr="00834B4F" w:rsidRDefault="00834B4F" w:rsidP="00106CFA">
      <w:pPr>
        <w:pStyle w:val="PlainText"/>
        <w:numPr>
          <w:ilvl w:val="0"/>
          <w:numId w:val="13"/>
        </w:numPr>
        <w:ind w:right="-187"/>
        <w:jc w:val="both"/>
        <w:rPr>
          <w:rFonts w:ascii="Times New Roman" w:hAnsi="Times New Roman"/>
          <w:b/>
          <w:iCs/>
          <w:sz w:val="24"/>
          <w:szCs w:val="24"/>
        </w:rPr>
      </w:pPr>
      <w:r w:rsidRPr="00834B4F">
        <w:rPr>
          <w:rFonts w:ascii="Times New Roman" w:hAnsi="Times New Roman"/>
          <w:b/>
          <w:iCs/>
          <w:sz w:val="24"/>
          <w:szCs w:val="24"/>
        </w:rPr>
        <w:t xml:space="preserve">Does Market Openness Matter for Economic Growth? A New Evidence from Emerging Market Economies </w:t>
      </w:r>
      <w:r w:rsidRPr="00DC3CC8">
        <w:rPr>
          <w:rFonts w:ascii="Times New Roman" w:hAnsi="Times New Roman"/>
          <w:bCs/>
          <w:iCs/>
          <w:sz w:val="24"/>
          <w:szCs w:val="24"/>
        </w:rPr>
        <w:t xml:space="preserve">at </w:t>
      </w:r>
      <w:r w:rsidR="00DC3CC8" w:rsidRPr="00DC3CC8">
        <w:rPr>
          <w:rFonts w:ascii="Times New Roman" w:hAnsi="Times New Roman"/>
          <w:bCs/>
          <w:iCs/>
          <w:sz w:val="24"/>
          <w:szCs w:val="24"/>
        </w:rPr>
        <w:t>3 day (3</w:t>
      </w:r>
      <w:r w:rsidR="00DC3CC8" w:rsidRPr="00DC3CC8">
        <w:rPr>
          <w:rFonts w:ascii="Times New Roman" w:hAnsi="Times New Roman"/>
          <w:bCs/>
          <w:iCs/>
          <w:sz w:val="24"/>
          <w:szCs w:val="24"/>
          <w:vertAlign w:val="superscript"/>
        </w:rPr>
        <w:t>rd</w:t>
      </w:r>
      <w:r w:rsidR="00DC3CC8" w:rsidRPr="00DC3CC8">
        <w:rPr>
          <w:rFonts w:ascii="Times New Roman" w:hAnsi="Times New Roman"/>
          <w:bCs/>
          <w:iCs/>
          <w:sz w:val="24"/>
          <w:szCs w:val="24"/>
        </w:rPr>
        <w:t xml:space="preserve"> – 6</w:t>
      </w:r>
      <w:r w:rsidR="00DC3CC8" w:rsidRPr="00DC3CC8">
        <w:rPr>
          <w:rFonts w:ascii="Times New Roman" w:hAnsi="Times New Roman"/>
          <w:bCs/>
          <w:iCs/>
          <w:sz w:val="24"/>
          <w:szCs w:val="24"/>
          <w:vertAlign w:val="superscript"/>
        </w:rPr>
        <w:t>th</w:t>
      </w:r>
      <w:r w:rsidR="00DC3CC8" w:rsidRPr="00DC3CC8">
        <w:rPr>
          <w:rFonts w:ascii="Times New Roman" w:hAnsi="Times New Roman"/>
          <w:bCs/>
          <w:iCs/>
          <w:sz w:val="24"/>
          <w:szCs w:val="24"/>
        </w:rPr>
        <w:t xml:space="preserve"> Aug, 2021)</w:t>
      </w:r>
      <w:r w:rsidR="00DC3CC8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834B4F">
        <w:rPr>
          <w:rFonts w:ascii="Times New Roman" w:hAnsi="Times New Roman"/>
          <w:b/>
          <w:iCs/>
          <w:sz w:val="24"/>
          <w:szCs w:val="24"/>
        </w:rPr>
        <w:t xml:space="preserve">World Finance Conference, University of </w:t>
      </w:r>
      <w:proofErr w:type="spellStart"/>
      <w:r w:rsidRPr="00834B4F">
        <w:rPr>
          <w:rFonts w:ascii="Times New Roman" w:hAnsi="Times New Roman"/>
          <w:b/>
          <w:iCs/>
          <w:sz w:val="24"/>
          <w:szCs w:val="24"/>
        </w:rPr>
        <w:t>Agder</w:t>
      </w:r>
      <w:proofErr w:type="spellEnd"/>
      <w:r w:rsidRPr="00834B4F">
        <w:rPr>
          <w:rFonts w:ascii="Times New Roman" w:hAnsi="Times New Roman"/>
          <w:b/>
          <w:iCs/>
          <w:sz w:val="24"/>
          <w:szCs w:val="24"/>
        </w:rPr>
        <w:t>, Norway.</w:t>
      </w:r>
    </w:p>
    <w:p w14:paraId="7FF7CCAF" w14:textId="1F5769A2" w:rsidR="00D35780" w:rsidRPr="00D35780" w:rsidRDefault="00D35780" w:rsidP="00106CFA">
      <w:pPr>
        <w:pStyle w:val="PlainText"/>
        <w:numPr>
          <w:ilvl w:val="0"/>
          <w:numId w:val="13"/>
        </w:numPr>
        <w:ind w:right="-18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35780">
        <w:rPr>
          <w:rFonts w:ascii="Times New Roman" w:hAnsi="Times New Roman"/>
          <w:b/>
          <w:iCs/>
          <w:sz w:val="24"/>
          <w:szCs w:val="24"/>
        </w:rPr>
        <w:t>Revisiting the FDI-Growth Nexus for BRICS economies: Panel data evidence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presented at 1 day (7</w:t>
      </w:r>
      <w:r w:rsidRPr="00D35780">
        <w:rPr>
          <w:rFonts w:ascii="Times New Roman" w:hAnsi="Times New Roman"/>
          <w:bCs/>
          <w:iCs/>
          <w:sz w:val="24"/>
          <w:szCs w:val="24"/>
          <w:vertAlign w:val="superscript"/>
        </w:rPr>
        <w:t>th</w:t>
      </w:r>
      <w:r>
        <w:rPr>
          <w:rFonts w:ascii="Times New Roman" w:hAnsi="Times New Roman"/>
          <w:bCs/>
          <w:iCs/>
          <w:sz w:val="24"/>
          <w:szCs w:val="24"/>
        </w:rPr>
        <w:t xml:space="preserve"> Dec, 2020) </w:t>
      </w:r>
      <w:r w:rsidRPr="00D35780">
        <w:rPr>
          <w:rFonts w:ascii="Times New Roman" w:hAnsi="Times New Roman"/>
          <w:bCs/>
          <w:iCs/>
          <w:sz w:val="24"/>
          <w:szCs w:val="24"/>
        </w:rPr>
        <w:t>Second International Multidisciplinary Conference on Latest Research Trends</w:t>
      </w:r>
      <w:r>
        <w:rPr>
          <w:rFonts w:ascii="Times New Roman" w:hAnsi="Times New Roman"/>
          <w:bCs/>
          <w:iCs/>
          <w:sz w:val="24"/>
          <w:szCs w:val="24"/>
        </w:rPr>
        <w:t xml:space="preserve"> (LRT-2020)</w:t>
      </w:r>
      <w:r w:rsidR="00001120">
        <w:rPr>
          <w:rFonts w:ascii="Times New Roman" w:hAnsi="Times New Roman"/>
          <w:bCs/>
          <w:iCs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D35780">
        <w:rPr>
          <w:rFonts w:ascii="Times New Roman" w:hAnsi="Times New Roman"/>
          <w:b/>
          <w:bCs/>
          <w:iCs/>
          <w:sz w:val="24"/>
          <w:szCs w:val="24"/>
        </w:rPr>
        <w:t>Kasetsart</w:t>
      </w:r>
      <w:proofErr w:type="spellEnd"/>
      <w:r w:rsidRPr="00D35780">
        <w:rPr>
          <w:rFonts w:ascii="Times New Roman" w:hAnsi="Times New Roman"/>
          <w:b/>
          <w:bCs/>
          <w:iCs/>
          <w:sz w:val="24"/>
          <w:szCs w:val="24"/>
        </w:rPr>
        <w:t xml:space="preserve"> University, Bangkok, Thailand.  </w:t>
      </w:r>
    </w:p>
    <w:p w14:paraId="2B59972A" w14:textId="0A435918" w:rsidR="00D5592A" w:rsidRPr="00D5592A" w:rsidRDefault="00D5592A" w:rsidP="00106CFA">
      <w:pPr>
        <w:pStyle w:val="PlainText"/>
        <w:numPr>
          <w:ilvl w:val="0"/>
          <w:numId w:val="13"/>
        </w:numPr>
        <w:ind w:right="-187"/>
        <w:jc w:val="both"/>
        <w:rPr>
          <w:rFonts w:ascii="Times New Roman" w:hAnsi="Times New Roman"/>
          <w:sz w:val="24"/>
          <w:szCs w:val="24"/>
        </w:rPr>
      </w:pPr>
      <w:r w:rsidRPr="00583CE6">
        <w:rPr>
          <w:rFonts w:ascii="Times New Roman" w:hAnsi="Times New Roman"/>
          <w:b/>
          <w:iCs/>
          <w:sz w:val="24"/>
          <w:szCs w:val="24"/>
          <w:lang w:val="en-IN"/>
        </w:rPr>
        <w:t xml:space="preserve">Relationship between Foreign Direct Investment and Economic Growth: </w:t>
      </w:r>
      <w:r w:rsidRPr="00D35780">
        <w:rPr>
          <w:rFonts w:ascii="Times New Roman" w:hAnsi="Times New Roman"/>
          <w:b/>
          <w:sz w:val="24"/>
          <w:szCs w:val="24"/>
          <w:lang w:val="en-IN"/>
        </w:rPr>
        <w:t>A Comprehensive Review of Literature</w:t>
      </w:r>
      <w:r w:rsidRPr="00D35780">
        <w:rPr>
          <w:rFonts w:ascii="Times New Roman" w:hAnsi="Times New Roman"/>
          <w:b/>
          <w:sz w:val="24"/>
          <w:szCs w:val="24"/>
        </w:rPr>
        <w:t xml:space="preserve"> </w:t>
      </w:r>
      <w:r w:rsidRPr="009E2F01">
        <w:rPr>
          <w:rFonts w:ascii="Times New Roman" w:hAnsi="Times New Roman"/>
          <w:sz w:val="24"/>
          <w:szCs w:val="24"/>
        </w:rPr>
        <w:t xml:space="preserve">presented at </w:t>
      </w:r>
      <w:r>
        <w:rPr>
          <w:rFonts w:ascii="Times New Roman" w:hAnsi="Times New Roman"/>
          <w:sz w:val="24"/>
          <w:szCs w:val="24"/>
        </w:rPr>
        <w:t>1</w:t>
      </w:r>
      <w:r w:rsidR="00443D63">
        <w:rPr>
          <w:rFonts w:ascii="Times New Roman" w:hAnsi="Times New Roman"/>
          <w:sz w:val="24"/>
          <w:szCs w:val="24"/>
        </w:rPr>
        <w:t xml:space="preserve"> </w:t>
      </w:r>
      <w:r w:rsidRPr="009E2F01">
        <w:rPr>
          <w:rFonts w:ascii="Times New Roman" w:hAnsi="Times New Roman"/>
          <w:sz w:val="24"/>
          <w:szCs w:val="24"/>
        </w:rPr>
        <w:t>day</w:t>
      </w:r>
      <w:r>
        <w:rPr>
          <w:rFonts w:ascii="Times New Roman" w:hAnsi="Times New Roman"/>
          <w:sz w:val="24"/>
          <w:szCs w:val="24"/>
        </w:rPr>
        <w:t xml:space="preserve"> (11</w:t>
      </w:r>
      <w:r w:rsidRPr="00D5592A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Sep, 2020) 3</w:t>
      </w:r>
      <w:r w:rsidRPr="00D5592A"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592A">
        <w:rPr>
          <w:rFonts w:ascii="Times New Roman" w:hAnsi="Times New Roman"/>
          <w:sz w:val="24"/>
          <w:szCs w:val="24"/>
        </w:rPr>
        <w:t>International Online Multidisciplinary Research Conference (IOMRC-2020)</w:t>
      </w:r>
      <w:r w:rsidR="0000112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2F01">
        <w:rPr>
          <w:rFonts w:ascii="Times New Roman" w:hAnsi="Times New Roman"/>
          <w:b/>
          <w:sz w:val="24"/>
          <w:szCs w:val="24"/>
        </w:rPr>
        <w:t>Centre for International Program, Osmania University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463FC210" w14:textId="5F3F49E3" w:rsidR="00290A79" w:rsidRPr="00D35780" w:rsidRDefault="00290A79" w:rsidP="00106CFA">
      <w:pPr>
        <w:pStyle w:val="PlainText"/>
        <w:numPr>
          <w:ilvl w:val="0"/>
          <w:numId w:val="13"/>
        </w:numPr>
        <w:ind w:right="-187"/>
        <w:jc w:val="both"/>
        <w:rPr>
          <w:rFonts w:ascii="Times New Roman" w:hAnsi="Times New Roman"/>
          <w:b/>
          <w:sz w:val="24"/>
          <w:szCs w:val="24"/>
        </w:rPr>
      </w:pPr>
      <w:r w:rsidRPr="00583CE6">
        <w:rPr>
          <w:rFonts w:ascii="Times New Roman" w:hAnsi="Times New Roman"/>
          <w:b/>
          <w:iCs/>
          <w:sz w:val="24"/>
          <w:szCs w:val="24"/>
        </w:rPr>
        <w:t>Foreign Direct Investment in Digital Economy:</w:t>
      </w:r>
      <w:r w:rsidRPr="00D35780">
        <w:rPr>
          <w:rFonts w:ascii="Times New Roman" w:hAnsi="Times New Roman"/>
          <w:b/>
          <w:sz w:val="24"/>
          <w:szCs w:val="24"/>
        </w:rPr>
        <w:t xml:space="preserve"> COVID_19 Recovery Strategy</w:t>
      </w:r>
      <w:r w:rsidRPr="00290A79">
        <w:rPr>
          <w:rFonts w:ascii="Times New Roman" w:hAnsi="Times New Roman"/>
          <w:sz w:val="24"/>
          <w:szCs w:val="24"/>
        </w:rPr>
        <w:t xml:space="preserve"> </w:t>
      </w:r>
      <w:r w:rsidRPr="009E2F01">
        <w:rPr>
          <w:rFonts w:ascii="Times New Roman" w:hAnsi="Times New Roman"/>
          <w:sz w:val="24"/>
          <w:szCs w:val="24"/>
        </w:rPr>
        <w:t>presented at 2 day (1</w:t>
      </w:r>
      <w:r>
        <w:rPr>
          <w:rFonts w:ascii="Times New Roman" w:hAnsi="Times New Roman"/>
          <w:sz w:val="24"/>
          <w:szCs w:val="24"/>
        </w:rPr>
        <w:t>6</w:t>
      </w:r>
      <w:r w:rsidRPr="00290A79">
        <w:rPr>
          <w:rFonts w:ascii="Times New Roman" w:hAnsi="Times New Roman"/>
          <w:sz w:val="24"/>
          <w:szCs w:val="24"/>
          <w:vertAlign w:val="superscript"/>
        </w:rPr>
        <w:t>th</w:t>
      </w:r>
      <w:r w:rsidR="00FE036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FE0364" w:rsidRPr="009E2F01">
        <w:rPr>
          <w:rFonts w:ascii="Times New Roman" w:hAnsi="Times New Roman"/>
          <w:sz w:val="24"/>
          <w:szCs w:val="24"/>
        </w:rPr>
        <w:t>–</w:t>
      </w:r>
      <w:r w:rsidR="00FE0364">
        <w:rPr>
          <w:rFonts w:ascii="Times New Roman" w:hAnsi="Times New Roman"/>
          <w:sz w:val="24"/>
          <w:szCs w:val="24"/>
        </w:rPr>
        <w:t xml:space="preserve"> </w:t>
      </w:r>
      <w:r w:rsidRPr="009E2F0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290A79">
        <w:rPr>
          <w:rFonts w:ascii="Times New Roman" w:hAnsi="Times New Roman"/>
          <w:sz w:val="24"/>
          <w:szCs w:val="24"/>
          <w:vertAlign w:val="superscript"/>
        </w:rPr>
        <w:t>th</w:t>
      </w:r>
      <w:r w:rsidRPr="009E2F01">
        <w:rPr>
          <w:rFonts w:ascii="Times New Roman" w:hAnsi="Times New Roman"/>
          <w:sz w:val="24"/>
          <w:szCs w:val="24"/>
        </w:rPr>
        <w:t xml:space="preserve"> J</w:t>
      </w:r>
      <w:r>
        <w:rPr>
          <w:rFonts w:ascii="Times New Roman" w:hAnsi="Times New Roman"/>
          <w:sz w:val="24"/>
          <w:szCs w:val="24"/>
        </w:rPr>
        <w:t>u</w:t>
      </w:r>
      <w:r w:rsidRPr="009E2F01">
        <w:rPr>
          <w:rFonts w:ascii="Times New Roman" w:hAnsi="Times New Roman"/>
          <w:sz w:val="24"/>
          <w:szCs w:val="24"/>
        </w:rPr>
        <w:t xml:space="preserve">n, 2020) </w:t>
      </w:r>
      <w:r>
        <w:rPr>
          <w:rFonts w:ascii="Times New Roman" w:hAnsi="Times New Roman"/>
          <w:sz w:val="24"/>
          <w:szCs w:val="24"/>
        </w:rPr>
        <w:t>10</w:t>
      </w:r>
      <w:r w:rsidRPr="00290A79">
        <w:rPr>
          <w:rFonts w:ascii="Times New Roman" w:hAnsi="Times New Roman"/>
          <w:sz w:val="24"/>
          <w:szCs w:val="24"/>
          <w:vertAlign w:val="superscript"/>
        </w:rPr>
        <w:t>th</w:t>
      </w:r>
      <w:r w:rsidRPr="009E2F01">
        <w:rPr>
          <w:rFonts w:ascii="Times New Roman" w:hAnsi="Times New Roman"/>
          <w:sz w:val="24"/>
          <w:szCs w:val="24"/>
        </w:rPr>
        <w:t xml:space="preserve"> International </w:t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E2F01">
        <w:rPr>
          <w:rFonts w:ascii="Times New Roman" w:hAnsi="Times New Roman"/>
          <w:sz w:val="24"/>
          <w:szCs w:val="24"/>
        </w:rPr>
        <w:t>Conference on</w:t>
      </w:r>
      <w:r>
        <w:rPr>
          <w:rFonts w:ascii="Times New Roman" w:hAnsi="Times New Roman"/>
          <w:sz w:val="24"/>
          <w:szCs w:val="24"/>
        </w:rPr>
        <w:t xml:space="preserve"> Impact of Covid-19 on Local &amp; Global Economy &amp; Recovery </w:t>
      </w:r>
      <w:r w:rsidR="00FE0364">
        <w:rPr>
          <w:rFonts w:ascii="Times New Roman" w:hAnsi="Times New Roman"/>
          <w:sz w:val="24"/>
          <w:szCs w:val="24"/>
        </w:rPr>
        <w:t>Strategies</w:t>
      </w:r>
      <w:r w:rsidR="00001120">
        <w:rPr>
          <w:rFonts w:ascii="Times New Roman" w:hAnsi="Times New Roman"/>
          <w:sz w:val="24"/>
          <w:szCs w:val="24"/>
        </w:rPr>
        <w:t>,</w:t>
      </w:r>
      <w:r w:rsidR="00FE0364">
        <w:rPr>
          <w:rFonts w:ascii="Times New Roman" w:hAnsi="Times New Roman"/>
          <w:sz w:val="24"/>
          <w:szCs w:val="24"/>
        </w:rPr>
        <w:t xml:space="preserve"> </w:t>
      </w:r>
      <w:r w:rsidR="00FE0364" w:rsidRPr="00FE0364">
        <w:rPr>
          <w:rFonts w:ascii="Times New Roman" w:hAnsi="Times New Roman"/>
          <w:b/>
          <w:sz w:val="24"/>
          <w:szCs w:val="24"/>
        </w:rPr>
        <w:t>Sai Ram Institute of Management Studies, Chennai.</w:t>
      </w:r>
    </w:p>
    <w:p w14:paraId="1704CA23" w14:textId="72BF8680" w:rsidR="00666EEA" w:rsidRPr="00D35780" w:rsidRDefault="00666EEA" w:rsidP="00106CFA">
      <w:pPr>
        <w:pStyle w:val="PlainText"/>
        <w:numPr>
          <w:ilvl w:val="0"/>
          <w:numId w:val="13"/>
        </w:numPr>
        <w:ind w:right="-187"/>
        <w:jc w:val="both"/>
        <w:rPr>
          <w:rFonts w:ascii="Times New Roman" w:hAnsi="Times New Roman"/>
          <w:b/>
          <w:sz w:val="24"/>
          <w:szCs w:val="24"/>
        </w:rPr>
      </w:pPr>
      <w:r w:rsidRPr="00583CE6">
        <w:rPr>
          <w:rFonts w:ascii="Times New Roman" w:hAnsi="Times New Roman"/>
          <w:b/>
          <w:iCs/>
          <w:sz w:val="24"/>
          <w:szCs w:val="24"/>
        </w:rPr>
        <w:t>Trends and Pattern of Foreign Direct Investment:</w:t>
      </w:r>
      <w:r w:rsidRPr="00D35780">
        <w:rPr>
          <w:rFonts w:ascii="Times New Roman" w:hAnsi="Times New Roman"/>
          <w:b/>
          <w:sz w:val="24"/>
          <w:szCs w:val="24"/>
        </w:rPr>
        <w:t xml:space="preserve"> Evidence from BRICS</w:t>
      </w:r>
      <w:r w:rsidRPr="009E2F01">
        <w:rPr>
          <w:rFonts w:ascii="Times New Roman" w:hAnsi="Times New Roman"/>
          <w:sz w:val="24"/>
          <w:szCs w:val="24"/>
        </w:rPr>
        <w:t xml:space="preserve"> presented at 2</w:t>
      </w:r>
      <w:r w:rsidR="00D5592A">
        <w:rPr>
          <w:rFonts w:ascii="Times New Roman" w:hAnsi="Times New Roman"/>
          <w:sz w:val="24"/>
          <w:szCs w:val="24"/>
        </w:rPr>
        <w:t xml:space="preserve"> </w:t>
      </w:r>
      <w:r w:rsidRPr="009E2F01">
        <w:rPr>
          <w:rFonts w:ascii="Times New Roman" w:hAnsi="Times New Roman"/>
          <w:sz w:val="24"/>
          <w:szCs w:val="24"/>
        </w:rPr>
        <w:t>day (17</w:t>
      </w:r>
      <w:r w:rsidRPr="00FE0364">
        <w:rPr>
          <w:rFonts w:ascii="Times New Roman" w:hAnsi="Times New Roman"/>
          <w:sz w:val="24"/>
          <w:szCs w:val="24"/>
          <w:vertAlign w:val="superscript"/>
        </w:rPr>
        <w:t>th</w:t>
      </w:r>
      <w:r w:rsidR="00FE0364">
        <w:rPr>
          <w:rFonts w:ascii="Times New Roman" w:hAnsi="Times New Roman"/>
          <w:sz w:val="24"/>
          <w:szCs w:val="24"/>
        </w:rPr>
        <w:t xml:space="preserve"> </w:t>
      </w:r>
      <w:r w:rsidR="00FE0364" w:rsidRPr="009E2F01">
        <w:rPr>
          <w:rFonts w:ascii="Times New Roman" w:hAnsi="Times New Roman"/>
          <w:sz w:val="24"/>
          <w:szCs w:val="24"/>
        </w:rPr>
        <w:t>–</w:t>
      </w:r>
      <w:r w:rsidR="00FE0364">
        <w:rPr>
          <w:rFonts w:ascii="Times New Roman" w:hAnsi="Times New Roman"/>
          <w:sz w:val="24"/>
          <w:szCs w:val="24"/>
        </w:rPr>
        <w:t xml:space="preserve"> </w:t>
      </w:r>
      <w:r w:rsidRPr="009E2F01">
        <w:rPr>
          <w:rFonts w:ascii="Times New Roman" w:hAnsi="Times New Roman"/>
          <w:sz w:val="24"/>
          <w:szCs w:val="24"/>
        </w:rPr>
        <w:t>18</w:t>
      </w:r>
      <w:r w:rsidRPr="00FE0364">
        <w:rPr>
          <w:rFonts w:ascii="Times New Roman" w:hAnsi="Times New Roman"/>
          <w:sz w:val="24"/>
          <w:szCs w:val="24"/>
          <w:vertAlign w:val="superscript"/>
        </w:rPr>
        <w:t>th</w:t>
      </w:r>
      <w:r w:rsidRPr="009E2F01">
        <w:rPr>
          <w:rFonts w:ascii="Times New Roman" w:hAnsi="Times New Roman"/>
          <w:sz w:val="24"/>
          <w:szCs w:val="24"/>
        </w:rPr>
        <w:t xml:space="preserve"> Jan, 2020) 6th International Conference on Recent Trends and Advancements in Engineering and Technology (ICRTAET)</w:t>
      </w:r>
      <w:r w:rsidR="00001120">
        <w:rPr>
          <w:rFonts w:ascii="Times New Roman" w:hAnsi="Times New Roman"/>
          <w:sz w:val="24"/>
          <w:szCs w:val="24"/>
        </w:rPr>
        <w:t>,</w:t>
      </w:r>
      <w:r w:rsidRPr="009E2F0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9E2F01">
        <w:rPr>
          <w:rFonts w:ascii="Times New Roman" w:hAnsi="Times New Roman"/>
          <w:b/>
          <w:sz w:val="24"/>
          <w:szCs w:val="24"/>
        </w:rPr>
        <w:t xml:space="preserve">Shri Mata </w:t>
      </w:r>
      <w:proofErr w:type="spellStart"/>
      <w:r w:rsidRPr="009E2F01">
        <w:rPr>
          <w:rFonts w:ascii="Times New Roman" w:hAnsi="Times New Roman"/>
          <w:b/>
          <w:sz w:val="24"/>
          <w:szCs w:val="24"/>
        </w:rPr>
        <w:t>Vaishno</w:t>
      </w:r>
      <w:proofErr w:type="spellEnd"/>
      <w:r w:rsidRPr="009E2F01">
        <w:rPr>
          <w:rFonts w:ascii="Times New Roman" w:hAnsi="Times New Roman"/>
          <w:b/>
          <w:sz w:val="24"/>
          <w:szCs w:val="24"/>
        </w:rPr>
        <w:t xml:space="preserve"> Devi University, </w:t>
      </w:r>
      <w:proofErr w:type="spellStart"/>
      <w:r w:rsidRPr="009E2F01">
        <w:rPr>
          <w:rFonts w:ascii="Times New Roman" w:hAnsi="Times New Roman"/>
          <w:b/>
          <w:sz w:val="24"/>
          <w:szCs w:val="24"/>
        </w:rPr>
        <w:t>Katra</w:t>
      </w:r>
      <w:proofErr w:type="spellEnd"/>
      <w:r w:rsidRPr="009E2F01">
        <w:rPr>
          <w:rFonts w:ascii="Times New Roman" w:hAnsi="Times New Roman"/>
          <w:b/>
          <w:sz w:val="24"/>
          <w:szCs w:val="24"/>
        </w:rPr>
        <w:t>, J&amp;K.</w:t>
      </w:r>
    </w:p>
    <w:p w14:paraId="2DCB70E4" w14:textId="7D41FDB6" w:rsidR="00A62919" w:rsidRPr="009E2F01" w:rsidRDefault="00A62919" w:rsidP="00106CFA">
      <w:pPr>
        <w:pStyle w:val="PlainText"/>
        <w:numPr>
          <w:ilvl w:val="0"/>
          <w:numId w:val="13"/>
        </w:numPr>
        <w:ind w:right="-187"/>
        <w:jc w:val="both"/>
        <w:rPr>
          <w:rFonts w:ascii="Times New Roman" w:hAnsi="Times New Roman"/>
          <w:bCs/>
          <w:iCs/>
          <w:sz w:val="24"/>
          <w:szCs w:val="24"/>
        </w:rPr>
      </w:pPr>
      <w:r w:rsidRPr="00583CE6">
        <w:rPr>
          <w:rFonts w:ascii="Times New Roman" w:hAnsi="Times New Roman"/>
          <w:b/>
          <w:iCs/>
          <w:sz w:val="24"/>
          <w:szCs w:val="24"/>
        </w:rPr>
        <w:t xml:space="preserve">Entrepreneurship Education Ecosystem in India: </w:t>
      </w:r>
      <w:r w:rsidRPr="00D35780">
        <w:rPr>
          <w:rFonts w:ascii="Times New Roman" w:hAnsi="Times New Roman"/>
          <w:b/>
          <w:sz w:val="24"/>
          <w:szCs w:val="24"/>
        </w:rPr>
        <w:t xml:space="preserve">Current Practice and Proposed Framework </w:t>
      </w:r>
      <w:r w:rsidRPr="009E2F01">
        <w:rPr>
          <w:rFonts w:ascii="Times New Roman" w:hAnsi="Times New Roman"/>
          <w:sz w:val="24"/>
          <w:szCs w:val="24"/>
        </w:rPr>
        <w:t>presented at 3 day (13</w:t>
      </w:r>
      <w:r w:rsidRPr="009E2F01">
        <w:rPr>
          <w:rFonts w:ascii="Times New Roman" w:hAnsi="Times New Roman"/>
          <w:sz w:val="24"/>
          <w:szCs w:val="24"/>
          <w:vertAlign w:val="superscript"/>
        </w:rPr>
        <w:t>th</w:t>
      </w:r>
      <w:r w:rsidRPr="009E2F01">
        <w:rPr>
          <w:rFonts w:ascii="Times New Roman" w:hAnsi="Times New Roman"/>
          <w:sz w:val="24"/>
          <w:szCs w:val="24"/>
        </w:rPr>
        <w:t xml:space="preserve"> – 15</w:t>
      </w:r>
      <w:r w:rsidRPr="009E2F01">
        <w:rPr>
          <w:rFonts w:ascii="Times New Roman" w:hAnsi="Times New Roman"/>
          <w:sz w:val="24"/>
          <w:szCs w:val="24"/>
          <w:vertAlign w:val="superscript"/>
        </w:rPr>
        <w:t>th</w:t>
      </w:r>
      <w:r w:rsidRPr="009E2F01">
        <w:rPr>
          <w:rFonts w:ascii="Times New Roman" w:hAnsi="Times New Roman"/>
          <w:sz w:val="24"/>
          <w:szCs w:val="24"/>
        </w:rPr>
        <w:t xml:space="preserve"> Dec, 2018) 6</w:t>
      </w:r>
      <w:r w:rsidRPr="009E2F01">
        <w:rPr>
          <w:rFonts w:ascii="Times New Roman" w:hAnsi="Times New Roman"/>
          <w:sz w:val="24"/>
          <w:szCs w:val="24"/>
          <w:vertAlign w:val="superscript"/>
        </w:rPr>
        <w:t>th</w:t>
      </w:r>
      <w:r w:rsidRPr="009E2F01">
        <w:rPr>
          <w:rFonts w:ascii="Times New Roman" w:hAnsi="Times New Roman"/>
          <w:sz w:val="24"/>
          <w:szCs w:val="24"/>
        </w:rPr>
        <w:t xml:space="preserve"> PAN IIM World Management Conference</w:t>
      </w:r>
      <w:r w:rsidR="00F341D4">
        <w:rPr>
          <w:rFonts w:ascii="Times New Roman" w:hAnsi="Times New Roman"/>
          <w:sz w:val="24"/>
          <w:szCs w:val="24"/>
        </w:rPr>
        <w:t>,</w:t>
      </w:r>
      <w:r w:rsidRPr="009E2F01">
        <w:rPr>
          <w:rFonts w:ascii="Times New Roman" w:hAnsi="Times New Roman"/>
          <w:sz w:val="24"/>
          <w:szCs w:val="24"/>
        </w:rPr>
        <w:t xml:space="preserve"> </w:t>
      </w:r>
      <w:r w:rsidRPr="009E2F01">
        <w:rPr>
          <w:rFonts w:ascii="Times New Roman" w:hAnsi="Times New Roman"/>
          <w:b/>
          <w:sz w:val="24"/>
          <w:szCs w:val="24"/>
        </w:rPr>
        <w:t>IIM Bangalore</w:t>
      </w:r>
      <w:r w:rsidRPr="009E2F01">
        <w:rPr>
          <w:rFonts w:ascii="Times New Roman" w:hAnsi="Times New Roman"/>
          <w:sz w:val="24"/>
          <w:szCs w:val="24"/>
        </w:rPr>
        <w:t>.</w:t>
      </w:r>
    </w:p>
    <w:p w14:paraId="70B69BF0" w14:textId="257C1A2D" w:rsidR="00B57B19" w:rsidRPr="009E2F01" w:rsidRDefault="00B57B19" w:rsidP="00106CFA">
      <w:pPr>
        <w:pStyle w:val="PlainText"/>
        <w:numPr>
          <w:ilvl w:val="0"/>
          <w:numId w:val="13"/>
        </w:numPr>
        <w:ind w:right="-187"/>
        <w:jc w:val="both"/>
        <w:rPr>
          <w:rFonts w:ascii="Times New Roman" w:hAnsi="Times New Roman"/>
          <w:bCs/>
          <w:iCs/>
          <w:sz w:val="24"/>
          <w:szCs w:val="24"/>
        </w:rPr>
      </w:pPr>
      <w:r w:rsidRPr="00583CE6">
        <w:rPr>
          <w:rFonts w:ascii="Times New Roman" w:hAnsi="Times New Roman"/>
          <w:b/>
          <w:iCs/>
          <w:sz w:val="24"/>
          <w:szCs w:val="24"/>
        </w:rPr>
        <w:t>Financial Access, Financial Literacy and Entrepreneurial Firm Performance:</w:t>
      </w:r>
      <w:r w:rsidRPr="00D35780">
        <w:rPr>
          <w:rFonts w:ascii="Times New Roman" w:hAnsi="Times New Roman"/>
          <w:b/>
          <w:sz w:val="24"/>
          <w:szCs w:val="24"/>
        </w:rPr>
        <w:t xml:space="preserve"> A Review of Literature </w:t>
      </w:r>
      <w:r w:rsidRPr="009E2F01">
        <w:rPr>
          <w:rFonts w:ascii="Times New Roman" w:hAnsi="Times New Roman"/>
          <w:bCs/>
          <w:iCs/>
          <w:sz w:val="24"/>
          <w:szCs w:val="24"/>
        </w:rPr>
        <w:t>presented at 2 day (8</w:t>
      </w:r>
      <w:r w:rsidRPr="009E2F01">
        <w:rPr>
          <w:rFonts w:ascii="Times New Roman" w:hAnsi="Times New Roman"/>
          <w:bCs/>
          <w:iCs/>
          <w:sz w:val="24"/>
          <w:szCs w:val="24"/>
          <w:vertAlign w:val="superscript"/>
        </w:rPr>
        <w:t xml:space="preserve">th </w:t>
      </w:r>
      <w:r w:rsidRPr="009E2F01">
        <w:rPr>
          <w:rFonts w:ascii="Times New Roman" w:hAnsi="Times New Roman"/>
          <w:bCs/>
          <w:iCs/>
          <w:sz w:val="24"/>
          <w:szCs w:val="24"/>
        </w:rPr>
        <w:t>– 9</w:t>
      </w:r>
      <w:r w:rsidRPr="009E2F01">
        <w:rPr>
          <w:rFonts w:ascii="Times New Roman" w:hAnsi="Times New Roman"/>
          <w:bCs/>
          <w:iCs/>
          <w:sz w:val="24"/>
          <w:szCs w:val="24"/>
          <w:vertAlign w:val="superscript"/>
        </w:rPr>
        <w:t>th</w:t>
      </w:r>
      <w:r w:rsidRPr="009E2F01">
        <w:rPr>
          <w:rFonts w:ascii="Times New Roman" w:hAnsi="Times New Roman"/>
          <w:bCs/>
          <w:iCs/>
          <w:sz w:val="24"/>
          <w:szCs w:val="24"/>
        </w:rPr>
        <w:t xml:space="preserve"> Sept, 2018)</w:t>
      </w:r>
      <w:r w:rsidRPr="00D35780">
        <w:rPr>
          <w:rFonts w:ascii="Times New Roman" w:hAnsi="Times New Roman"/>
          <w:b/>
          <w:sz w:val="24"/>
          <w:szCs w:val="24"/>
        </w:rPr>
        <w:t xml:space="preserve"> </w:t>
      </w:r>
      <w:r w:rsidRPr="009E2F01">
        <w:rPr>
          <w:rFonts w:ascii="Times New Roman" w:hAnsi="Times New Roman"/>
          <w:bCs/>
          <w:iCs/>
          <w:sz w:val="24"/>
          <w:szCs w:val="24"/>
        </w:rPr>
        <w:t>International Conference on Multidisciplinary Research</w:t>
      </w:r>
      <w:r w:rsidR="00F341D4">
        <w:rPr>
          <w:rFonts w:ascii="Times New Roman" w:hAnsi="Times New Roman"/>
          <w:bCs/>
          <w:iCs/>
          <w:sz w:val="24"/>
          <w:szCs w:val="24"/>
        </w:rPr>
        <w:t>,</w:t>
      </w:r>
      <w:r w:rsidRPr="009E2F0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E2F01">
        <w:rPr>
          <w:rFonts w:ascii="Times New Roman" w:hAnsi="Times New Roman"/>
          <w:b/>
          <w:bCs/>
          <w:iCs/>
          <w:sz w:val="24"/>
          <w:szCs w:val="24"/>
        </w:rPr>
        <w:t xml:space="preserve">Mahratta Chamber of Commerce, Industries and Agriculture, Pune, </w:t>
      </w:r>
      <w:r w:rsidRPr="009E2F01">
        <w:rPr>
          <w:rFonts w:ascii="Times New Roman" w:hAnsi="Times New Roman"/>
          <w:bCs/>
          <w:iCs/>
          <w:sz w:val="24"/>
          <w:szCs w:val="24"/>
        </w:rPr>
        <w:t xml:space="preserve">ISBN: 978-93-87793-45-3, available at </w:t>
      </w:r>
      <w:r w:rsidRPr="008B63ED">
        <w:rPr>
          <w:rFonts w:ascii="Times New Roman" w:hAnsi="Times New Roman"/>
          <w:bCs/>
          <w:iCs/>
          <w:sz w:val="24"/>
          <w:szCs w:val="24"/>
        </w:rPr>
        <w:t>http://proceeding.conferenceworld.in/2nd_ICMR-18/35.pdf</w:t>
      </w:r>
      <w:r w:rsidRPr="009E2F01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28894079" w14:textId="27030797" w:rsidR="0035648B" w:rsidRPr="009E2F01" w:rsidRDefault="0035648B" w:rsidP="00106CFA">
      <w:pPr>
        <w:pStyle w:val="PlainText"/>
        <w:numPr>
          <w:ilvl w:val="0"/>
          <w:numId w:val="13"/>
        </w:numPr>
        <w:ind w:right="-187"/>
        <w:jc w:val="both"/>
        <w:rPr>
          <w:rFonts w:ascii="Times New Roman" w:hAnsi="Times New Roman"/>
          <w:b/>
          <w:sz w:val="24"/>
          <w:szCs w:val="24"/>
        </w:rPr>
      </w:pPr>
      <w:r w:rsidRPr="00583CE6">
        <w:rPr>
          <w:rFonts w:ascii="Times New Roman" w:hAnsi="Times New Roman"/>
          <w:b/>
          <w:iCs/>
          <w:sz w:val="24"/>
          <w:szCs w:val="24"/>
        </w:rPr>
        <w:t>Youth mobilization &amp; engagement</w:t>
      </w:r>
      <w:r w:rsidRPr="00D35780">
        <w:rPr>
          <w:rFonts w:ascii="Times New Roman" w:hAnsi="Times New Roman"/>
          <w:b/>
          <w:sz w:val="24"/>
          <w:szCs w:val="24"/>
        </w:rPr>
        <w:t xml:space="preserve"> – Initiatives to foster entrepreneurship among youth </w:t>
      </w:r>
      <w:r w:rsidRPr="009E2F01">
        <w:rPr>
          <w:rFonts w:ascii="Times New Roman" w:hAnsi="Times New Roman"/>
          <w:bCs/>
          <w:iCs/>
          <w:sz w:val="24"/>
          <w:szCs w:val="24"/>
        </w:rPr>
        <w:t>presented at 1 day (29</w:t>
      </w:r>
      <w:r w:rsidRPr="009E2F01">
        <w:rPr>
          <w:rFonts w:ascii="Times New Roman" w:hAnsi="Times New Roman"/>
          <w:bCs/>
          <w:iCs/>
          <w:sz w:val="24"/>
          <w:szCs w:val="24"/>
          <w:vertAlign w:val="superscript"/>
        </w:rPr>
        <w:t>th</w:t>
      </w:r>
      <w:r w:rsidRPr="009E2F01">
        <w:rPr>
          <w:rFonts w:ascii="Times New Roman" w:hAnsi="Times New Roman"/>
          <w:bCs/>
          <w:iCs/>
          <w:sz w:val="24"/>
          <w:szCs w:val="24"/>
        </w:rPr>
        <w:t xml:space="preserve"> July, 2018)</w:t>
      </w:r>
      <w:r w:rsidRPr="00D35780">
        <w:rPr>
          <w:rFonts w:ascii="Times New Roman" w:hAnsi="Times New Roman"/>
          <w:b/>
          <w:sz w:val="24"/>
          <w:szCs w:val="24"/>
        </w:rPr>
        <w:t xml:space="preserve"> </w:t>
      </w:r>
      <w:r w:rsidRPr="009E2F01">
        <w:rPr>
          <w:rFonts w:ascii="Times New Roman" w:hAnsi="Times New Roman"/>
          <w:bCs/>
          <w:iCs/>
          <w:sz w:val="24"/>
          <w:szCs w:val="24"/>
        </w:rPr>
        <w:t>International Conference on Recent Trends in Engineering</w:t>
      </w:r>
      <w:r w:rsidR="007E7049" w:rsidRPr="009E2F01">
        <w:rPr>
          <w:rFonts w:ascii="Times New Roman" w:hAnsi="Times New Roman"/>
          <w:bCs/>
          <w:iCs/>
          <w:sz w:val="24"/>
          <w:szCs w:val="24"/>
        </w:rPr>
        <w:t>,</w:t>
      </w:r>
      <w:r w:rsidRPr="009E2F01">
        <w:rPr>
          <w:rFonts w:ascii="Times New Roman" w:hAnsi="Times New Roman"/>
          <w:bCs/>
          <w:iCs/>
          <w:sz w:val="24"/>
          <w:szCs w:val="24"/>
        </w:rPr>
        <w:t xml:space="preserve"> Science and Management (ICRTESM-18)</w:t>
      </w:r>
      <w:r w:rsidR="00F341D4">
        <w:rPr>
          <w:rFonts w:ascii="Times New Roman" w:hAnsi="Times New Roman"/>
          <w:bCs/>
          <w:iCs/>
          <w:sz w:val="24"/>
          <w:szCs w:val="24"/>
        </w:rPr>
        <w:t>,</w:t>
      </w:r>
      <w:r w:rsidRPr="009E2F01">
        <w:rPr>
          <w:rFonts w:ascii="Times New Roman" w:hAnsi="Times New Roman"/>
          <w:sz w:val="24"/>
          <w:szCs w:val="24"/>
        </w:rPr>
        <w:t xml:space="preserve"> </w:t>
      </w:r>
      <w:r w:rsidRPr="009E2F01">
        <w:rPr>
          <w:rFonts w:ascii="Times New Roman" w:hAnsi="Times New Roman"/>
          <w:b/>
          <w:sz w:val="24"/>
          <w:szCs w:val="24"/>
        </w:rPr>
        <w:t xml:space="preserve">Centre for International Program, Osmania University, </w:t>
      </w:r>
      <w:r w:rsidRPr="009E2F01">
        <w:rPr>
          <w:rFonts w:ascii="Times New Roman" w:hAnsi="Times New Roman"/>
          <w:bCs/>
          <w:iCs/>
          <w:sz w:val="24"/>
          <w:szCs w:val="24"/>
        </w:rPr>
        <w:t xml:space="preserve">ISBN: 978-93-87793-36-1, available at </w:t>
      </w:r>
      <w:r w:rsidRPr="008B63ED">
        <w:rPr>
          <w:rFonts w:ascii="Times New Roman" w:hAnsi="Times New Roman"/>
          <w:bCs/>
          <w:iCs/>
          <w:sz w:val="24"/>
          <w:szCs w:val="24"/>
        </w:rPr>
        <w:t>http://proceeding.conferenceworld.in/ICRTESM-18/14.pdf</w:t>
      </w:r>
      <w:r w:rsidRPr="009E2F01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347B2638" w14:textId="47331563" w:rsidR="00A47937" w:rsidRPr="009E2F01" w:rsidRDefault="00A47937" w:rsidP="00106CFA">
      <w:pPr>
        <w:pStyle w:val="PlainText"/>
        <w:numPr>
          <w:ilvl w:val="0"/>
          <w:numId w:val="13"/>
        </w:numPr>
        <w:ind w:right="-187"/>
        <w:jc w:val="both"/>
        <w:rPr>
          <w:rFonts w:ascii="Times New Roman" w:hAnsi="Times New Roman"/>
          <w:b/>
          <w:i/>
          <w:sz w:val="24"/>
          <w:szCs w:val="24"/>
        </w:rPr>
      </w:pPr>
      <w:r w:rsidRPr="00583CE6">
        <w:rPr>
          <w:rFonts w:ascii="Times New Roman" w:hAnsi="Times New Roman"/>
          <w:b/>
          <w:iCs/>
          <w:sz w:val="24"/>
          <w:szCs w:val="24"/>
        </w:rPr>
        <w:t xml:space="preserve">Start-up Ecosystem in Education Sector: </w:t>
      </w:r>
      <w:r w:rsidRPr="00D35780">
        <w:rPr>
          <w:rFonts w:ascii="Times New Roman" w:hAnsi="Times New Roman"/>
          <w:b/>
          <w:sz w:val="24"/>
          <w:szCs w:val="24"/>
        </w:rPr>
        <w:t xml:space="preserve">An Emerging Indian Perspective </w:t>
      </w:r>
      <w:r w:rsidRPr="009E2F01">
        <w:rPr>
          <w:rFonts w:ascii="Times New Roman" w:hAnsi="Times New Roman"/>
          <w:sz w:val="24"/>
          <w:szCs w:val="24"/>
        </w:rPr>
        <w:t>presented at 2 day National Conference (27</w:t>
      </w:r>
      <w:r w:rsidRPr="009E2F01">
        <w:rPr>
          <w:rFonts w:ascii="Times New Roman" w:hAnsi="Times New Roman"/>
          <w:sz w:val="24"/>
          <w:szCs w:val="24"/>
          <w:vertAlign w:val="superscript"/>
        </w:rPr>
        <w:t>th</w:t>
      </w:r>
      <w:r w:rsidRPr="009E2F01">
        <w:rPr>
          <w:rFonts w:ascii="Times New Roman" w:hAnsi="Times New Roman"/>
          <w:sz w:val="24"/>
          <w:szCs w:val="24"/>
        </w:rPr>
        <w:t xml:space="preserve"> and 28</w:t>
      </w:r>
      <w:r w:rsidRPr="009E2F01">
        <w:rPr>
          <w:rFonts w:ascii="Times New Roman" w:hAnsi="Times New Roman"/>
          <w:sz w:val="24"/>
          <w:szCs w:val="24"/>
          <w:vertAlign w:val="superscript"/>
        </w:rPr>
        <w:t>th</w:t>
      </w:r>
      <w:r w:rsidRPr="009E2F01">
        <w:rPr>
          <w:rFonts w:ascii="Times New Roman" w:hAnsi="Times New Roman"/>
          <w:sz w:val="24"/>
          <w:szCs w:val="24"/>
        </w:rPr>
        <w:t xml:space="preserve"> Mar, 2018) on Paradigm Shift in Business Education</w:t>
      </w:r>
      <w:r w:rsidR="00F341D4">
        <w:rPr>
          <w:rFonts w:ascii="Times New Roman" w:hAnsi="Times New Roman"/>
          <w:sz w:val="24"/>
          <w:szCs w:val="24"/>
        </w:rPr>
        <w:t>,</w:t>
      </w:r>
      <w:r w:rsidRPr="009E2F01">
        <w:rPr>
          <w:rFonts w:ascii="Times New Roman" w:hAnsi="Times New Roman"/>
          <w:sz w:val="24"/>
          <w:szCs w:val="24"/>
        </w:rPr>
        <w:t xml:space="preserve"> </w:t>
      </w:r>
      <w:r w:rsidRPr="009E2F01">
        <w:rPr>
          <w:rFonts w:ascii="Times New Roman" w:hAnsi="Times New Roman"/>
          <w:b/>
          <w:sz w:val="24"/>
          <w:szCs w:val="24"/>
        </w:rPr>
        <w:t>Department of Management Studies, Islamia College of Science and Commerce</w:t>
      </w:r>
      <w:r w:rsidRPr="009E2F01">
        <w:rPr>
          <w:rFonts w:ascii="Times New Roman" w:hAnsi="Times New Roman"/>
          <w:sz w:val="24"/>
          <w:szCs w:val="24"/>
        </w:rPr>
        <w:t>.</w:t>
      </w:r>
    </w:p>
    <w:p w14:paraId="7375F806" w14:textId="1A36B43C" w:rsidR="00E0077C" w:rsidRPr="009E2F01" w:rsidRDefault="00E16651" w:rsidP="00106CFA">
      <w:pPr>
        <w:pStyle w:val="PlainText"/>
        <w:numPr>
          <w:ilvl w:val="0"/>
          <w:numId w:val="13"/>
        </w:numPr>
        <w:ind w:right="-187"/>
        <w:jc w:val="both"/>
        <w:rPr>
          <w:rFonts w:ascii="Times New Roman" w:hAnsi="Times New Roman"/>
          <w:b/>
          <w:i/>
          <w:sz w:val="24"/>
          <w:szCs w:val="24"/>
        </w:rPr>
      </w:pPr>
      <w:r w:rsidRPr="00583CE6">
        <w:rPr>
          <w:rFonts w:ascii="Times New Roman" w:hAnsi="Times New Roman"/>
          <w:b/>
          <w:bCs/>
          <w:iCs/>
          <w:sz w:val="24"/>
          <w:szCs w:val="24"/>
        </w:rPr>
        <w:t>Demonetization: A Strategy Paradox</w:t>
      </w:r>
      <w:r w:rsidRPr="009E2F0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9E2F01">
        <w:rPr>
          <w:rFonts w:ascii="Times New Roman" w:hAnsi="Times New Roman"/>
          <w:b/>
          <w:bCs/>
          <w:i/>
          <w:iCs/>
          <w:sz w:val="24"/>
          <w:szCs w:val="24"/>
        </w:rPr>
        <w:t xml:space="preserve">(A Case Study Approach) </w:t>
      </w:r>
      <w:r w:rsidRPr="009E2F01">
        <w:rPr>
          <w:rFonts w:ascii="Times New Roman" w:hAnsi="Times New Roman"/>
          <w:bCs/>
          <w:iCs/>
          <w:sz w:val="24"/>
          <w:szCs w:val="24"/>
        </w:rPr>
        <w:t>presented at 1 day (18</w:t>
      </w:r>
      <w:r w:rsidRPr="009E2F01">
        <w:rPr>
          <w:rFonts w:ascii="Times New Roman" w:hAnsi="Times New Roman"/>
          <w:bCs/>
          <w:iCs/>
          <w:sz w:val="24"/>
          <w:szCs w:val="24"/>
          <w:vertAlign w:val="superscript"/>
        </w:rPr>
        <w:t>th</w:t>
      </w:r>
      <w:r w:rsidRPr="009E2F01">
        <w:rPr>
          <w:rFonts w:ascii="Times New Roman" w:hAnsi="Times New Roman"/>
          <w:bCs/>
          <w:iCs/>
          <w:sz w:val="24"/>
          <w:szCs w:val="24"/>
        </w:rPr>
        <w:t xml:space="preserve"> Mar, 2018</w:t>
      </w:r>
      <w:r w:rsidR="00FE40B4" w:rsidRPr="009E2F01">
        <w:rPr>
          <w:rFonts w:ascii="Times New Roman" w:hAnsi="Times New Roman"/>
          <w:bCs/>
          <w:iCs/>
          <w:sz w:val="24"/>
          <w:szCs w:val="24"/>
        </w:rPr>
        <w:t>)</w:t>
      </w:r>
      <w:r w:rsidRPr="009E2F0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E2F01">
        <w:rPr>
          <w:rFonts w:ascii="Times New Roman" w:hAnsi="Times New Roman"/>
          <w:bCs/>
          <w:iCs/>
          <w:sz w:val="24"/>
          <w:szCs w:val="24"/>
        </w:rPr>
        <w:t xml:space="preserve">International Conference on Research Developments in Arts, Social </w:t>
      </w:r>
      <w:r w:rsidRPr="009E2F01">
        <w:rPr>
          <w:rFonts w:ascii="Times New Roman" w:hAnsi="Times New Roman"/>
          <w:bCs/>
          <w:iCs/>
          <w:sz w:val="24"/>
          <w:szCs w:val="24"/>
        </w:rPr>
        <w:lastRenderedPageBreak/>
        <w:t>Science and Humanities</w:t>
      </w:r>
      <w:r w:rsidR="00F341D4">
        <w:rPr>
          <w:rFonts w:ascii="Times New Roman" w:hAnsi="Times New Roman"/>
          <w:bCs/>
          <w:iCs/>
          <w:sz w:val="24"/>
          <w:szCs w:val="24"/>
        </w:rPr>
        <w:t>,</w:t>
      </w:r>
      <w:r w:rsidRPr="009E2F01">
        <w:rPr>
          <w:rFonts w:ascii="Times New Roman" w:hAnsi="Times New Roman"/>
          <w:sz w:val="24"/>
          <w:szCs w:val="24"/>
        </w:rPr>
        <w:t xml:space="preserve"> </w:t>
      </w:r>
      <w:r w:rsidR="004C16C9" w:rsidRPr="009E2F01">
        <w:rPr>
          <w:rFonts w:ascii="Times New Roman" w:hAnsi="Times New Roman"/>
          <w:b/>
          <w:bCs/>
          <w:iCs/>
          <w:sz w:val="24"/>
          <w:szCs w:val="24"/>
        </w:rPr>
        <w:t>Punjab</w:t>
      </w:r>
      <w:r w:rsidRPr="009E2F01">
        <w:rPr>
          <w:rFonts w:ascii="Times New Roman" w:hAnsi="Times New Roman"/>
          <w:b/>
          <w:bCs/>
          <w:iCs/>
          <w:sz w:val="24"/>
          <w:szCs w:val="24"/>
        </w:rPr>
        <w:t xml:space="preserve"> University</w:t>
      </w:r>
      <w:r w:rsidRPr="009E2F01">
        <w:rPr>
          <w:rFonts w:ascii="Times New Roman" w:hAnsi="Times New Roman"/>
          <w:bCs/>
          <w:iCs/>
          <w:sz w:val="24"/>
          <w:szCs w:val="24"/>
        </w:rPr>
        <w:t>, ISBN: 978-93-87793-08-8</w:t>
      </w:r>
      <w:r w:rsidR="00E0077C" w:rsidRPr="009E2F01">
        <w:rPr>
          <w:rFonts w:ascii="Times New Roman" w:hAnsi="Times New Roman"/>
          <w:bCs/>
          <w:iCs/>
          <w:sz w:val="24"/>
          <w:szCs w:val="24"/>
        </w:rPr>
        <w:t xml:space="preserve">, available at </w:t>
      </w:r>
      <w:r w:rsidR="00E0077C" w:rsidRPr="008B63ED">
        <w:rPr>
          <w:rFonts w:ascii="Times New Roman" w:hAnsi="Times New Roman"/>
          <w:bCs/>
          <w:iCs/>
          <w:sz w:val="24"/>
          <w:szCs w:val="24"/>
        </w:rPr>
        <w:t>http://data.conferenceworld.in/ASH-2018/78.pdf</w:t>
      </w:r>
      <w:r w:rsidR="00E0077C" w:rsidRPr="009E2F01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126C3DA9" w14:textId="71E7AEB5" w:rsidR="006701FB" w:rsidRDefault="006701FB" w:rsidP="00276B49">
      <w:pPr>
        <w:pStyle w:val="PlainText"/>
        <w:ind w:right="-18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7CF3CDA" w14:textId="747FD119" w:rsidR="00027964" w:rsidRPr="009E2F01" w:rsidRDefault="007E4E34" w:rsidP="00027964">
      <w:bookmarkStart w:id="0" w:name="_GoBack"/>
      <w:bookmarkEnd w:id="0"/>
      <w:r w:rsidRPr="009E2F01">
        <w:rPr>
          <w:b/>
          <w:u w:val="single"/>
        </w:rPr>
        <w:t>Workshops</w:t>
      </w:r>
      <w:r w:rsidR="002523FD">
        <w:rPr>
          <w:b/>
          <w:u w:val="single"/>
        </w:rPr>
        <w:t>/FDPs/Conferences attended</w:t>
      </w:r>
      <w:r w:rsidR="00FB16E1" w:rsidRPr="009E2F01">
        <w:rPr>
          <w:b/>
          <w:u w:val="single"/>
        </w:rPr>
        <w:t>:</w:t>
      </w:r>
    </w:p>
    <w:p w14:paraId="444D519E" w14:textId="209B3F91" w:rsidR="00B52472" w:rsidRDefault="00B52472" w:rsidP="00106CFA">
      <w:pPr>
        <w:numPr>
          <w:ilvl w:val="0"/>
          <w:numId w:val="1"/>
        </w:numPr>
        <w:jc w:val="both"/>
      </w:pPr>
      <w:r>
        <w:t>4 day workshop on Financial Modeling , G I Consultancy</w:t>
      </w:r>
      <w:r w:rsidR="00D315E6">
        <w:t>.</w:t>
      </w:r>
    </w:p>
    <w:p w14:paraId="4FFB4FA0" w14:textId="6540F609" w:rsidR="00933119" w:rsidRDefault="00127E39" w:rsidP="00106CFA">
      <w:pPr>
        <w:numPr>
          <w:ilvl w:val="0"/>
          <w:numId w:val="1"/>
        </w:numPr>
        <w:jc w:val="both"/>
      </w:pPr>
      <w:r>
        <w:t xml:space="preserve">3 day workshop on </w:t>
      </w:r>
      <w:r w:rsidRPr="00127E39">
        <w:t>Case Development, Mentoring and Publication Workshop</w:t>
      </w:r>
      <w:r w:rsidR="00352844">
        <w:t xml:space="preserve">, </w:t>
      </w:r>
      <w:r>
        <w:t>MDI Gurgaon</w:t>
      </w:r>
      <w:r w:rsidR="00933119">
        <w:t>.</w:t>
      </w:r>
    </w:p>
    <w:p w14:paraId="39A2C64B" w14:textId="69CBF177" w:rsidR="007A67A6" w:rsidRPr="009E2F01" w:rsidRDefault="007A67A6" w:rsidP="00106CFA">
      <w:pPr>
        <w:numPr>
          <w:ilvl w:val="0"/>
          <w:numId w:val="1"/>
        </w:numPr>
        <w:jc w:val="both"/>
      </w:pPr>
      <w:r>
        <w:t xml:space="preserve">4 day workshop on Hands-on STATA Training Program, </w:t>
      </w:r>
      <w:r w:rsidRPr="009E2F01">
        <w:t>Department of Economics, University of Kashmir.</w:t>
      </w:r>
    </w:p>
    <w:p w14:paraId="4B685F2B" w14:textId="349DFA26" w:rsidR="001C408A" w:rsidRDefault="001C408A" w:rsidP="00106CFA">
      <w:pPr>
        <w:numPr>
          <w:ilvl w:val="0"/>
          <w:numId w:val="1"/>
        </w:numPr>
        <w:jc w:val="both"/>
      </w:pPr>
      <w:r>
        <w:t>5 day workshop on Regression and Panel Data Analysis using Stata, Research Smiths, India.</w:t>
      </w:r>
    </w:p>
    <w:p w14:paraId="6A33519E" w14:textId="440EEF32" w:rsidR="00BE39F7" w:rsidRDefault="000803C4" w:rsidP="00106CFA">
      <w:pPr>
        <w:numPr>
          <w:ilvl w:val="0"/>
          <w:numId w:val="1"/>
        </w:numPr>
        <w:jc w:val="both"/>
      </w:pPr>
      <w:r>
        <w:t>5 day workshop on Time</w:t>
      </w:r>
      <w:r w:rsidR="001F545F">
        <w:t xml:space="preserve"> Series</w:t>
      </w:r>
      <w:r w:rsidR="00BE39F7">
        <w:t xml:space="preserve"> Analysis </w:t>
      </w:r>
      <w:r w:rsidR="001F545F">
        <w:t>u</w:t>
      </w:r>
      <w:r w:rsidR="00BE39F7">
        <w:t>sing E</w:t>
      </w:r>
      <w:r w:rsidR="001F545F">
        <w:t>V</w:t>
      </w:r>
      <w:r w:rsidR="00BE39F7">
        <w:t>iews, Research Smith</w:t>
      </w:r>
      <w:r w:rsidR="001C408A">
        <w:t>s</w:t>
      </w:r>
      <w:r w:rsidR="002F740C">
        <w:t>, India.</w:t>
      </w:r>
    </w:p>
    <w:p w14:paraId="745E5E85" w14:textId="433BDA52" w:rsidR="007C22D7" w:rsidRDefault="00EA7B5F" w:rsidP="00106CFA">
      <w:pPr>
        <w:numPr>
          <w:ilvl w:val="0"/>
          <w:numId w:val="1"/>
        </w:numPr>
        <w:jc w:val="both"/>
      </w:pPr>
      <w:r>
        <w:t xml:space="preserve">6 day workshop on Machine Learning Using Python, </w:t>
      </w:r>
      <w:r w:rsidR="007C22D7">
        <w:t>Research</w:t>
      </w:r>
      <w:r w:rsidR="0042052B">
        <w:t xml:space="preserve"> S</w:t>
      </w:r>
      <w:r w:rsidR="007C22D7">
        <w:t>hiksha, India.</w:t>
      </w:r>
    </w:p>
    <w:p w14:paraId="635D00A9" w14:textId="668A1C2A" w:rsidR="0022206F" w:rsidRPr="0022206F" w:rsidRDefault="0022206F" w:rsidP="00106CFA">
      <w:pPr>
        <w:numPr>
          <w:ilvl w:val="0"/>
          <w:numId w:val="1"/>
        </w:numPr>
        <w:jc w:val="both"/>
      </w:pPr>
      <w:r>
        <w:t xml:space="preserve">7 </w:t>
      </w:r>
      <w:r w:rsidR="002523FD">
        <w:t>day</w:t>
      </w:r>
      <w:r>
        <w:t xml:space="preserve"> FDP </w:t>
      </w:r>
      <w:r w:rsidR="00F34DAB">
        <w:t>on</w:t>
      </w:r>
      <w:r w:rsidR="00F34DAB">
        <w:rPr>
          <w:rFonts w:ascii="New serif" w:hAnsi="New serif"/>
          <w:color w:val="26282A"/>
          <w:sz w:val="28"/>
          <w:szCs w:val="28"/>
        </w:rPr>
        <w:t xml:space="preserve"> </w:t>
      </w:r>
      <w:r w:rsidR="00F34DAB" w:rsidRPr="004F17CF">
        <w:rPr>
          <w:color w:val="26282A"/>
        </w:rPr>
        <w:t>Contemporary</w:t>
      </w:r>
      <w:r w:rsidRPr="004F17CF">
        <w:rPr>
          <w:color w:val="26282A"/>
        </w:rPr>
        <w:t xml:space="preserve"> Research Practices in Social Sciences</w:t>
      </w:r>
      <w:r w:rsidR="005D4D92">
        <w:rPr>
          <w:color w:val="26282A"/>
        </w:rPr>
        <w:t>, Amity University</w:t>
      </w:r>
      <w:r w:rsidR="00811D4A">
        <w:rPr>
          <w:color w:val="26282A"/>
        </w:rPr>
        <w:t xml:space="preserve">, </w:t>
      </w:r>
      <w:r w:rsidR="00BA0DFD">
        <w:rPr>
          <w:color w:val="26282A"/>
        </w:rPr>
        <w:t>Uttar Pradesh.</w:t>
      </w:r>
    </w:p>
    <w:p w14:paraId="01EF466A" w14:textId="4FE54F47" w:rsidR="009F530C" w:rsidRDefault="009F530C" w:rsidP="00106CFA">
      <w:pPr>
        <w:numPr>
          <w:ilvl w:val="0"/>
          <w:numId w:val="1"/>
        </w:numPr>
        <w:jc w:val="both"/>
      </w:pPr>
      <w:r>
        <w:t xml:space="preserve">5 day FDP on </w:t>
      </w:r>
      <w:r w:rsidR="00FE0364">
        <w:t>Introduction</w:t>
      </w:r>
      <w:r w:rsidRPr="009F530C">
        <w:t xml:space="preserve"> to Data Analytics Using R:  Hands on Approach</w:t>
      </w:r>
      <w:r>
        <w:t>, Indore Institute of Management and Research.</w:t>
      </w:r>
    </w:p>
    <w:p w14:paraId="536CFD04" w14:textId="77777777" w:rsidR="00D45591" w:rsidRDefault="00D45591" w:rsidP="00106CFA">
      <w:pPr>
        <w:numPr>
          <w:ilvl w:val="0"/>
          <w:numId w:val="1"/>
        </w:numPr>
        <w:jc w:val="both"/>
      </w:pPr>
      <w:r>
        <w:t>2 day virtual workshop on Basics of Econometrics, Aligarh Muslim University.</w:t>
      </w:r>
    </w:p>
    <w:p w14:paraId="17335840" w14:textId="77777777" w:rsidR="00090D05" w:rsidRDefault="004935EB" w:rsidP="00106CFA">
      <w:pPr>
        <w:numPr>
          <w:ilvl w:val="0"/>
          <w:numId w:val="1"/>
        </w:numPr>
        <w:jc w:val="both"/>
      </w:pPr>
      <w:r>
        <w:t xml:space="preserve">5 day workshop on Qualitative Research using NVivo, </w:t>
      </w:r>
      <w:r w:rsidR="005E4BD7">
        <w:t>Research</w:t>
      </w:r>
      <w:r w:rsidR="0042052B">
        <w:t xml:space="preserve"> S</w:t>
      </w:r>
      <w:r w:rsidR="005E4BD7">
        <w:t>hiksha, India.</w:t>
      </w:r>
    </w:p>
    <w:p w14:paraId="27CD58E8" w14:textId="77777777" w:rsidR="00A62919" w:rsidRPr="009E2F01" w:rsidRDefault="00A62919" w:rsidP="00106CFA">
      <w:pPr>
        <w:numPr>
          <w:ilvl w:val="0"/>
          <w:numId w:val="1"/>
        </w:numPr>
        <w:jc w:val="both"/>
      </w:pPr>
      <w:r w:rsidRPr="009E2F01">
        <w:t>3 day workshop on Management Research in the Indian Context: Opportunities and Challenges, IIM Ahmedabad.</w:t>
      </w:r>
    </w:p>
    <w:p w14:paraId="0BD884F7" w14:textId="77777777" w:rsidR="00A62919" w:rsidRPr="009E2F01" w:rsidRDefault="00A62919" w:rsidP="00106CFA">
      <w:pPr>
        <w:numPr>
          <w:ilvl w:val="0"/>
          <w:numId w:val="1"/>
        </w:numPr>
        <w:jc w:val="both"/>
      </w:pPr>
      <w:r w:rsidRPr="009E2F01">
        <w:t>One day 6th PAN IIM pre-conference workshop, IIM Bangalore.</w:t>
      </w:r>
    </w:p>
    <w:p w14:paraId="0C71B28D" w14:textId="77777777" w:rsidR="00A62919" w:rsidRPr="009E2F01" w:rsidRDefault="00A62919" w:rsidP="00106CFA">
      <w:pPr>
        <w:numPr>
          <w:ilvl w:val="0"/>
          <w:numId w:val="1"/>
        </w:numPr>
        <w:jc w:val="both"/>
      </w:pPr>
      <w:r w:rsidRPr="009E2F01">
        <w:t>7 day national workshop</w:t>
      </w:r>
      <w:r w:rsidR="002A0EEC" w:rsidRPr="009E2F01">
        <w:t>,</w:t>
      </w:r>
      <w:r w:rsidRPr="009E2F01">
        <w:t xml:space="preserve"> Research Methods in Economics and Allied Subjects, Department of Economics, University of Kashmir.</w:t>
      </w:r>
    </w:p>
    <w:p w14:paraId="00DB9542" w14:textId="77777777" w:rsidR="000F60A7" w:rsidRPr="009E2F01" w:rsidRDefault="000F60A7" w:rsidP="00106CFA">
      <w:pPr>
        <w:numPr>
          <w:ilvl w:val="0"/>
          <w:numId w:val="1"/>
        </w:numPr>
        <w:jc w:val="both"/>
      </w:pPr>
      <w:r w:rsidRPr="009E2F01">
        <w:t xml:space="preserve">2 day </w:t>
      </w:r>
      <w:r w:rsidR="002A0EEC" w:rsidRPr="009E2F01">
        <w:t xml:space="preserve">workshop </w:t>
      </w:r>
      <w:r w:rsidRPr="009E2F01">
        <w:t xml:space="preserve">“Train the trainees” </w:t>
      </w:r>
      <w:r w:rsidR="00FB16E1" w:rsidRPr="009E2F01">
        <w:t xml:space="preserve">on </w:t>
      </w:r>
      <w:r w:rsidR="00831B39" w:rsidRPr="009E2F01">
        <w:t xml:space="preserve">Commodity Futures Market, </w:t>
      </w:r>
      <w:r w:rsidR="002A0EEC" w:rsidRPr="009E2F01">
        <w:t xml:space="preserve">MCX, </w:t>
      </w:r>
      <w:r w:rsidRPr="009E2F01">
        <w:t>FMC</w:t>
      </w:r>
      <w:r w:rsidR="002A0EEC" w:rsidRPr="009E2F01">
        <w:t xml:space="preserve"> and Department of Business and Financial Studies, University of Kashmir</w:t>
      </w:r>
      <w:r w:rsidR="00BA05C7" w:rsidRPr="009E2F01">
        <w:t>.</w:t>
      </w:r>
    </w:p>
    <w:p w14:paraId="02F9A3C7" w14:textId="77777777" w:rsidR="009079EF" w:rsidRPr="009E2F01" w:rsidRDefault="000F60A7" w:rsidP="00106CFA">
      <w:pPr>
        <w:numPr>
          <w:ilvl w:val="0"/>
          <w:numId w:val="1"/>
        </w:numPr>
        <w:jc w:val="both"/>
      </w:pPr>
      <w:r w:rsidRPr="009E2F01">
        <w:t>3 day international conference</w:t>
      </w:r>
      <w:r w:rsidR="002A0EEC" w:rsidRPr="009E2F01">
        <w:t>, I</w:t>
      </w:r>
      <w:r w:rsidRPr="009E2F01">
        <w:t>nterest free banking</w:t>
      </w:r>
      <w:r w:rsidR="00831B39" w:rsidRPr="009E2F01">
        <w:t>,</w:t>
      </w:r>
      <w:r w:rsidR="00B17F0A" w:rsidRPr="009E2F01">
        <w:t xml:space="preserve"> </w:t>
      </w:r>
      <w:r w:rsidR="00831B39" w:rsidRPr="009E2F01">
        <w:t>D</w:t>
      </w:r>
      <w:r w:rsidRPr="009E2F01">
        <w:t xml:space="preserve">epartment of </w:t>
      </w:r>
      <w:r w:rsidR="00831B39" w:rsidRPr="009E2F01">
        <w:t>B</w:t>
      </w:r>
      <w:r w:rsidRPr="009E2F01">
        <w:t xml:space="preserve">usiness and </w:t>
      </w:r>
      <w:r w:rsidR="00831B39" w:rsidRPr="009E2F01">
        <w:t>F</w:t>
      </w:r>
      <w:r w:rsidRPr="009E2F01">
        <w:t xml:space="preserve">inancial </w:t>
      </w:r>
      <w:r w:rsidR="00831B39" w:rsidRPr="009E2F01">
        <w:t>S</w:t>
      </w:r>
      <w:r w:rsidRPr="009E2F01">
        <w:t xml:space="preserve">tudies, </w:t>
      </w:r>
      <w:r w:rsidR="00BE5404" w:rsidRPr="009E2F01">
        <w:t>University of Kashmir</w:t>
      </w:r>
      <w:r w:rsidR="00BA05C7" w:rsidRPr="009E2F01">
        <w:t>.</w:t>
      </w:r>
    </w:p>
    <w:p w14:paraId="3E0CAF82" w14:textId="77777777" w:rsidR="00727A31" w:rsidRPr="009E2F01" w:rsidRDefault="00FB7E92" w:rsidP="00106CFA">
      <w:pPr>
        <w:numPr>
          <w:ilvl w:val="0"/>
          <w:numId w:val="1"/>
        </w:numPr>
        <w:jc w:val="both"/>
      </w:pPr>
      <w:r w:rsidRPr="009E2F01">
        <w:t>3 day</w:t>
      </w:r>
      <w:r w:rsidR="00727A31" w:rsidRPr="009E2F01">
        <w:t xml:space="preserve"> workshop</w:t>
      </w:r>
      <w:r w:rsidR="002A0EEC" w:rsidRPr="009E2F01">
        <w:t>,</w:t>
      </w:r>
      <w:r w:rsidR="00BE5129" w:rsidRPr="009E2F01">
        <w:t xml:space="preserve"> “Understanding Derivatives”, </w:t>
      </w:r>
      <w:r w:rsidR="00727A31" w:rsidRPr="009E2F01">
        <w:t>Clearing Corporation of India Ltd</w:t>
      </w:r>
      <w:r w:rsidR="00746826" w:rsidRPr="009E2F01">
        <w:t>.</w:t>
      </w:r>
      <w:r w:rsidR="002A0EEC" w:rsidRPr="009E2F01">
        <w:t>, Mumbai</w:t>
      </w:r>
    </w:p>
    <w:p w14:paraId="07B5E5A2" w14:textId="77777777" w:rsidR="006C0DDE" w:rsidRPr="009E2F01" w:rsidRDefault="006C0DDE" w:rsidP="00106CFA">
      <w:pPr>
        <w:numPr>
          <w:ilvl w:val="0"/>
          <w:numId w:val="1"/>
        </w:numPr>
        <w:jc w:val="both"/>
      </w:pPr>
      <w:r w:rsidRPr="009E2F01">
        <w:t>2 day workshop</w:t>
      </w:r>
      <w:r w:rsidR="002A0EEC" w:rsidRPr="009E2F01">
        <w:t>,</w:t>
      </w:r>
      <w:r w:rsidRPr="009E2F01">
        <w:t xml:space="preserve"> Laboratory in Entrepreneurial Motivation (LEM)</w:t>
      </w:r>
      <w:r w:rsidR="00831B39" w:rsidRPr="009E2F01">
        <w:t xml:space="preserve">, </w:t>
      </w:r>
      <w:r w:rsidRPr="009E2F01">
        <w:t>IIM Ahm</w:t>
      </w:r>
      <w:r w:rsidR="00831B39" w:rsidRPr="009E2F01">
        <w:t>edabad</w:t>
      </w:r>
      <w:r w:rsidR="00BE5129" w:rsidRPr="009E2F01">
        <w:t>.</w:t>
      </w:r>
    </w:p>
    <w:p w14:paraId="68372315" w14:textId="77777777" w:rsidR="00027964" w:rsidRPr="009E2F01" w:rsidRDefault="00027964" w:rsidP="00027964">
      <w:pPr>
        <w:jc w:val="both"/>
      </w:pPr>
    </w:p>
    <w:p w14:paraId="2649D56A" w14:textId="77777777" w:rsidR="00027964" w:rsidRPr="009E2F01" w:rsidRDefault="00027964" w:rsidP="00027964">
      <w:pPr>
        <w:jc w:val="both"/>
      </w:pPr>
      <w:r w:rsidRPr="009E2F01">
        <w:rPr>
          <w:b/>
          <w:u w:val="single"/>
        </w:rPr>
        <w:t>Webinars attended</w:t>
      </w:r>
      <w:r w:rsidRPr="009E2F01">
        <w:t>:</w:t>
      </w:r>
    </w:p>
    <w:p w14:paraId="5DFF994E" w14:textId="77777777" w:rsidR="00DC6F11" w:rsidRDefault="004B4426" w:rsidP="00106CFA">
      <w:pPr>
        <w:pStyle w:val="ListParagraph"/>
        <w:numPr>
          <w:ilvl w:val="0"/>
          <w:numId w:val="14"/>
        </w:numPr>
        <w:jc w:val="both"/>
      </w:pPr>
      <w:r>
        <w:t>1 day webinar</w:t>
      </w:r>
      <w:r w:rsidR="00DC6F11">
        <w:t xml:space="preserve">, </w:t>
      </w:r>
      <w:r w:rsidR="00DC6F11" w:rsidRPr="00DC6F11">
        <w:t>Overview of Securities Market and Latest Development</w:t>
      </w:r>
      <w:r w:rsidR="00DC6F11">
        <w:t xml:space="preserve">, Bombay Stock Exchange Ltd. </w:t>
      </w:r>
    </w:p>
    <w:p w14:paraId="798D15DA" w14:textId="61FDBB19" w:rsidR="00F905E7" w:rsidRDefault="00DC6F11" w:rsidP="00106CFA">
      <w:pPr>
        <w:pStyle w:val="ListParagraph"/>
        <w:numPr>
          <w:ilvl w:val="0"/>
          <w:numId w:val="14"/>
        </w:numPr>
        <w:jc w:val="both"/>
      </w:pPr>
      <w:r>
        <w:t xml:space="preserve">1 </w:t>
      </w:r>
      <w:r w:rsidR="005A218E">
        <w:t>day webinar, How to improve article acceptance rate and publish quicker</w:t>
      </w:r>
      <w:r w:rsidR="00F905E7">
        <w:t>, Emarald Publishing.</w:t>
      </w:r>
    </w:p>
    <w:p w14:paraId="348C3DF0" w14:textId="77777777" w:rsidR="00CE1D7B" w:rsidRDefault="00CC7763" w:rsidP="00106CFA">
      <w:pPr>
        <w:pStyle w:val="ListParagraph"/>
        <w:numPr>
          <w:ilvl w:val="0"/>
          <w:numId w:val="14"/>
        </w:numPr>
        <w:jc w:val="both"/>
      </w:pPr>
      <w:r>
        <w:t xml:space="preserve">1 day webinar, </w:t>
      </w:r>
      <w:r w:rsidR="00CE1D7B" w:rsidRPr="00CE1D7B">
        <w:t>Macroeconomic Policy Response by India in Times of Covid-19</w:t>
      </w:r>
      <w:r w:rsidR="00CE1D7B">
        <w:t>, Government Arts and Commerce</w:t>
      </w:r>
      <w:r w:rsidR="002C3592">
        <w:t xml:space="preserve"> College, Gujarat</w:t>
      </w:r>
      <w:r w:rsidR="00E37395">
        <w:t>.</w:t>
      </w:r>
    </w:p>
    <w:p w14:paraId="0330EFD7" w14:textId="77777777" w:rsidR="00940F42" w:rsidRDefault="00940F42" w:rsidP="00106CFA">
      <w:pPr>
        <w:pStyle w:val="ListParagraph"/>
        <w:numPr>
          <w:ilvl w:val="0"/>
          <w:numId w:val="14"/>
        </w:numPr>
        <w:jc w:val="both"/>
      </w:pPr>
      <w:r>
        <w:t xml:space="preserve">1 day webinar, Impact of </w:t>
      </w:r>
      <w:r w:rsidR="00EE3021">
        <w:t xml:space="preserve">Covid-19 on FDI, </w:t>
      </w:r>
      <w:proofErr w:type="spellStart"/>
      <w:r w:rsidR="00EE3021">
        <w:t>Tradepreneu</w:t>
      </w:r>
      <w:r w:rsidR="007524EE">
        <w:t>r</w:t>
      </w:r>
      <w:proofErr w:type="spellEnd"/>
      <w:r w:rsidR="007524EE">
        <w:t xml:space="preserve"> Global</w:t>
      </w:r>
      <w:r w:rsidR="00EE3021">
        <w:t xml:space="preserve"> Academic Platform, Southampton UK</w:t>
      </w:r>
      <w:r w:rsidR="00E37395">
        <w:t>.</w:t>
      </w:r>
    </w:p>
    <w:p w14:paraId="076DC1CF" w14:textId="77777777" w:rsidR="00673C55" w:rsidRPr="00673C55" w:rsidRDefault="00D46226" w:rsidP="00106CFA">
      <w:pPr>
        <w:pStyle w:val="ListParagraph"/>
        <w:numPr>
          <w:ilvl w:val="0"/>
          <w:numId w:val="14"/>
        </w:numPr>
        <w:jc w:val="both"/>
      </w:pPr>
      <w:r>
        <w:t xml:space="preserve">1 day </w:t>
      </w:r>
      <w:r w:rsidRPr="0078075F">
        <w:t>webinar</w:t>
      </w:r>
      <w:r w:rsidR="0078075F">
        <w:t xml:space="preserve">, </w:t>
      </w:r>
      <w:r w:rsidR="00E14D2B" w:rsidRPr="0078075F">
        <w:rPr>
          <w:color w:val="000000"/>
          <w:shd w:val="clear" w:color="auto" w:fill="FFFFFF"/>
        </w:rPr>
        <w:t xml:space="preserve">Management of Frozen World &amp; Melting Economies, Aligarh Muslim </w:t>
      </w:r>
      <w:r w:rsidR="001E7A34">
        <w:rPr>
          <w:color w:val="000000"/>
          <w:shd w:val="clear" w:color="auto" w:fill="FFFFFF"/>
        </w:rPr>
        <w:t>Universit</w:t>
      </w:r>
      <w:r w:rsidR="00673C55">
        <w:rPr>
          <w:color w:val="000000"/>
          <w:shd w:val="clear" w:color="auto" w:fill="FFFFFF"/>
        </w:rPr>
        <w:t>y.</w:t>
      </w:r>
    </w:p>
    <w:p w14:paraId="18B0C63F" w14:textId="77777777" w:rsidR="0079079D" w:rsidRDefault="001E7A34" w:rsidP="00106CFA">
      <w:pPr>
        <w:pStyle w:val="ListParagraph"/>
        <w:numPr>
          <w:ilvl w:val="0"/>
          <w:numId w:val="14"/>
        </w:numPr>
        <w:jc w:val="both"/>
      </w:pPr>
      <w:r w:rsidRPr="00673C55">
        <w:rPr>
          <w:color w:val="000000"/>
          <w:shd w:val="clear" w:color="auto" w:fill="FFFFFF"/>
        </w:rPr>
        <w:t xml:space="preserve">1 day webinar, </w:t>
      </w:r>
      <w:r w:rsidR="006E144E">
        <w:t>How</w:t>
      </w:r>
      <w:r w:rsidR="0079079D" w:rsidRPr="0079079D">
        <w:t xml:space="preserve"> Pandemics Impact the Financial Markets - A Quantitative Analysis</w:t>
      </w:r>
      <w:r w:rsidR="0079079D">
        <w:t xml:space="preserve">, </w:t>
      </w:r>
      <w:proofErr w:type="spellStart"/>
      <w:r w:rsidR="0079079D">
        <w:t>Quantinsti</w:t>
      </w:r>
      <w:proofErr w:type="spellEnd"/>
      <w:r w:rsidR="00673C55">
        <w:t>.</w:t>
      </w:r>
    </w:p>
    <w:p w14:paraId="50B21127" w14:textId="77777777" w:rsidR="00027964" w:rsidRPr="009E2F01" w:rsidRDefault="00027964" w:rsidP="00106CFA">
      <w:pPr>
        <w:pStyle w:val="ListParagraph"/>
        <w:numPr>
          <w:ilvl w:val="0"/>
          <w:numId w:val="14"/>
        </w:numPr>
        <w:jc w:val="both"/>
      </w:pPr>
      <w:r w:rsidRPr="009E2F01">
        <w:t>1 day webinar</w:t>
      </w:r>
      <w:r w:rsidR="0078075F">
        <w:t xml:space="preserve">, </w:t>
      </w:r>
      <w:r w:rsidRPr="009E2F01">
        <w:t>Regulatory Changes and Liquidity Management, PWC.</w:t>
      </w:r>
    </w:p>
    <w:p w14:paraId="5A48F18D" w14:textId="77777777" w:rsidR="00027964" w:rsidRPr="009E2F01" w:rsidRDefault="00027964" w:rsidP="00106CFA">
      <w:pPr>
        <w:pStyle w:val="ListParagraph"/>
        <w:numPr>
          <w:ilvl w:val="0"/>
          <w:numId w:val="14"/>
        </w:numPr>
        <w:jc w:val="both"/>
      </w:pPr>
      <w:r w:rsidRPr="009E2F01">
        <w:lastRenderedPageBreak/>
        <w:t xml:space="preserve">4 day webinar, Online Masterclass (Introduction to Python), SP Jain School of Global Management. </w:t>
      </w:r>
    </w:p>
    <w:p w14:paraId="3B67916E" w14:textId="77777777" w:rsidR="00020BBC" w:rsidRPr="009E2F01" w:rsidRDefault="00020BBC" w:rsidP="00020BBC">
      <w:pPr>
        <w:jc w:val="both"/>
      </w:pPr>
    </w:p>
    <w:p w14:paraId="0F42EF52" w14:textId="388B9582" w:rsidR="00B57827" w:rsidRPr="009E2F01" w:rsidRDefault="00B504B5" w:rsidP="00B57827">
      <w:pPr>
        <w:jc w:val="both"/>
        <w:rPr>
          <w:b/>
          <w:u w:val="single"/>
        </w:rPr>
      </w:pPr>
      <w:r w:rsidRPr="009E2F01">
        <w:rPr>
          <w:b/>
          <w:u w:val="single"/>
        </w:rPr>
        <w:t>Short-term Courses</w:t>
      </w:r>
      <w:r w:rsidR="00D81491">
        <w:rPr>
          <w:b/>
          <w:u w:val="single"/>
        </w:rPr>
        <w:t>/ Certifications</w:t>
      </w:r>
      <w:r w:rsidR="00B57827" w:rsidRPr="009E2F01">
        <w:rPr>
          <w:b/>
          <w:u w:val="single"/>
        </w:rPr>
        <w:t xml:space="preserve">: </w:t>
      </w:r>
    </w:p>
    <w:p w14:paraId="3A7966AC" w14:textId="77777777" w:rsidR="00D81491" w:rsidRDefault="00D81491" w:rsidP="00106CFA">
      <w:pPr>
        <w:numPr>
          <w:ilvl w:val="0"/>
          <w:numId w:val="7"/>
        </w:numPr>
        <w:jc w:val="both"/>
      </w:pPr>
      <w:r>
        <w:t>International Certified Career Coach, Career Development Alliance, USA</w:t>
      </w:r>
    </w:p>
    <w:p w14:paraId="15E3E5C6" w14:textId="5E64B79D" w:rsidR="00482F3D" w:rsidRDefault="00482F3D" w:rsidP="00106CFA">
      <w:pPr>
        <w:numPr>
          <w:ilvl w:val="0"/>
          <w:numId w:val="7"/>
        </w:numPr>
        <w:jc w:val="both"/>
      </w:pPr>
      <w:r>
        <w:t>Regression Analysis for Statistics &amp; Machine Learning in R, Udemy.</w:t>
      </w:r>
    </w:p>
    <w:p w14:paraId="62F28D42" w14:textId="77777777" w:rsidR="00341CDE" w:rsidRPr="009E2F01" w:rsidRDefault="00341CDE" w:rsidP="00106CFA">
      <w:pPr>
        <w:numPr>
          <w:ilvl w:val="0"/>
          <w:numId w:val="7"/>
        </w:numPr>
        <w:jc w:val="both"/>
      </w:pPr>
      <w:r w:rsidRPr="009E2F01">
        <w:t>Data Science, Amity Future Academy, Amity University Online.</w:t>
      </w:r>
    </w:p>
    <w:p w14:paraId="0E21FCE3" w14:textId="77777777" w:rsidR="00AA6901" w:rsidRPr="009E2F01" w:rsidRDefault="005B766F" w:rsidP="00106CFA">
      <w:pPr>
        <w:numPr>
          <w:ilvl w:val="0"/>
          <w:numId w:val="7"/>
        </w:numPr>
        <w:jc w:val="both"/>
      </w:pPr>
      <w:r>
        <w:t>HP-</w:t>
      </w:r>
      <w:r w:rsidR="00F75099" w:rsidRPr="009E2F01">
        <w:t xml:space="preserve">LIFE (Learning Initiative for Entrepreneurs), an </w:t>
      </w:r>
      <w:r>
        <w:t>e-learning</w:t>
      </w:r>
      <w:r w:rsidR="00F75099" w:rsidRPr="009E2F01">
        <w:t xml:space="preserve"> course by Hewlett Packard in collaboration with Education Development Center, United States of America.</w:t>
      </w:r>
    </w:p>
    <w:p w14:paraId="48EF571F" w14:textId="77777777" w:rsidR="00C5048C" w:rsidRPr="009E2F01" w:rsidRDefault="00B504B5" w:rsidP="00106CFA">
      <w:pPr>
        <w:numPr>
          <w:ilvl w:val="0"/>
          <w:numId w:val="7"/>
        </w:numPr>
        <w:jc w:val="both"/>
      </w:pPr>
      <w:r w:rsidRPr="009E2F01">
        <w:t>Business Plan Training from Santa Clara University.</w:t>
      </w:r>
    </w:p>
    <w:p w14:paraId="20EE251E" w14:textId="77777777" w:rsidR="00C5048C" w:rsidRPr="009E2F01" w:rsidRDefault="00C5048C" w:rsidP="00C5048C">
      <w:pPr>
        <w:ind w:left="720"/>
        <w:jc w:val="both"/>
      </w:pPr>
    </w:p>
    <w:p w14:paraId="47E10B37" w14:textId="37B51CFE" w:rsidR="00175695" w:rsidRPr="00142792" w:rsidRDefault="004260B3" w:rsidP="00142792">
      <w:pPr>
        <w:jc w:val="both"/>
        <w:rPr>
          <w:b/>
          <w:u w:val="single"/>
        </w:rPr>
      </w:pPr>
      <w:r w:rsidRPr="009E2F01">
        <w:rPr>
          <w:b/>
          <w:u w:val="single"/>
        </w:rPr>
        <w:t>Skills:</w:t>
      </w:r>
      <w:r w:rsidR="00142792" w:rsidRPr="00142792">
        <w:rPr>
          <w:b/>
        </w:rPr>
        <w:t xml:space="preserve"> </w:t>
      </w:r>
      <w:r w:rsidR="00175695" w:rsidRPr="009E2F01">
        <w:t xml:space="preserve">Research, data analysis, training, teaching, financial analysis, </w:t>
      </w:r>
      <w:r w:rsidR="00487A5A" w:rsidRPr="009E2F01">
        <w:t xml:space="preserve">accounting. </w:t>
      </w:r>
    </w:p>
    <w:p w14:paraId="1F781BEB" w14:textId="77777777" w:rsidR="00487A5A" w:rsidRPr="009E2F01" w:rsidRDefault="00487A5A" w:rsidP="00487A5A">
      <w:pPr>
        <w:ind w:left="360"/>
        <w:jc w:val="both"/>
      </w:pPr>
    </w:p>
    <w:p w14:paraId="5DD3BF2A" w14:textId="6F441D38" w:rsidR="00B57827" w:rsidRPr="009E2F01" w:rsidRDefault="00CB7124" w:rsidP="00B57827">
      <w:pPr>
        <w:jc w:val="both"/>
      </w:pPr>
      <w:r>
        <w:rPr>
          <w:b/>
          <w:u w:val="single"/>
        </w:rPr>
        <w:t>Software</w:t>
      </w:r>
      <w:r w:rsidR="00B57827" w:rsidRPr="009E2F01">
        <w:rPr>
          <w:b/>
          <w:u w:val="single"/>
        </w:rPr>
        <w:t xml:space="preserve"> skills:</w:t>
      </w:r>
      <w:r w:rsidR="00B57827" w:rsidRPr="009E2F01">
        <w:t xml:space="preserve"> </w:t>
      </w:r>
      <w:r w:rsidR="000E6427" w:rsidRPr="009E2F01">
        <w:t xml:space="preserve">Stata, </w:t>
      </w:r>
      <w:r w:rsidR="00A66D6B" w:rsidRPr="009E2F01">
        <w:t xml:space="preserve">R, </w:t>
      </w:r>
      <w:r w:rsidR="005F4F95" w:rsidRPr="009E2F01">
        <w:t>SQL,</w:t>
      </w:r>
      <w:r w:rsidR="00276B49" w:rsidRPr="009E2F01">
        <w:t xml:space="preserve"> </w:t>
      </w:r>
      <w:r w:rsidR="001345A8" w:rsidRPr="009E2F01">
        <w:t>JIRA,</w:t>
      </w:r>
      <w:r w:rsidR="003318EA" w:rsidRPr="009E2F01">
        <w:t xml:space="preserve"> </w:t>
      </w:r>
      <w:proofErr w:type="spellStart"/>
      <w:r w:rsidR="00000A0B">
        <w:t>NVivo</w:t>
      </w:r>
      <w:proofErr w:type="spellEnd"/>
      <w:r w:rsidR="00000A0B">
        <w:t xml:space="preserve">, </w:t>
      </w:r>
      <w:r w:rsidR="003318EA" w:rsidRPr="009E2F01">
        <w:t>SPSS,</w:t>
      </w:r>
      <w:r w:rsidR="001345A8" w:rsidRPr="009E2F01">
        <w:t xml:space="preserve"> </w:t>
      </w:r>
      <w:r w:rsidR="00F75099" w:rsidRPr="009E2F01">
        <w:t xml:space="preserve">MS </w:t>
      </w:r>
      <w:r w:rsidR="004767FA" w:rsidRPr="009E2F01">
        <w:t xml:space="preserve">Excel. </w:t>
      </w:r>
    </w:p>
    <w:p w14:paraId="1F59A253" w14:textId="77777777" w:rsidR="00B57827" w:rsidRPr="009E2F01" w:rsidRDefault="00B57827" w:rsidP="00B57827">
      <w:pPr>
        <w:ind w:left="360"/>
        <w:jc w:val="both"/>
      </w:pPr>
    </w:p>
    <w:p w14:paraId="4CB50B7D" w14:textId="77777777" w:rsidR="00223714" w:rsidRPr="009E2F01" w:rsidRDefault="00223714" w:rsidP="00223714">
      <w:pPr>
        <w:jc w:val="both"/>
        <w:rPr>
          <w:b/>
          <w:u w:val="single"/>
        </w:rPr>
      </w:pPr>
      <w:r w:rsidRPr="009E2F01">
        <w:rPr>
          <w:b/>
          <w:u w:val="single"/>
        </w:rPr>
        <w:t xml:space="preserve">Extracurricular activities: </w:t>
      </w:r>
    </w:p>
    <w:p w14:paraId="70D321CF" w14:textId="5430FFCD" w:rsidR="006701FB" w:rsidRDefault="006701FB" w:rsidP="00106CFA">
      <w:pPr>
        <w:numPr>
          <w:ilvl w:val="0"/>
          <w:numId w:val="6"/>
        </w:numPr>
        <w:jc w:val="both"/>
      </w:pPr>
      <w:r>
        <w:t xml:space="preserve">In-charge </w:t>
      </w:r>
      <w:r w:rsidR="009B451C">
        <w:t>Business/</w:t>
      </w:r>
      <w:r>
        <w:t>Finance Club,</w:t>
      </w:r>
      <w:r w:rsidR="009B451C">
        <w:t xml:space="preserve"> MBA (Financial Management),</w:t>
      </w:r>
      <w:r>
        <w:t xml:space="preserve"> Dept. of Management Studies, University of Kashmir</w:t>
      </w:r>
    </w:p>
    <w:p w14:paraId="5886A33C" w14:textId="78D8754B" w:rsidR="00223714" w:rsidRPr="009E2F01" w:rsidRDefault="009B451C" w:rsidP="00106CFA">
      <w:pPr>
        <w:numPr>
          <w:ilvl w:val="0"/>
          <w:numId w:val="6"/>
        </w:numPr>
        <w:jc w:val="both"/>
      </w:pPr>
      <w:r>
        <w:t xml:space="preserve">Student </w:t>
      </w:r>
      <w:r w:rsidR="00223714" w:rsidRPr="009E2F01">
        <w:t xml:space="preserve">Volunteer in </w:t>
      </w:r>
      <w:r w:rsidR="00D00F54" w:rsidRPr="009E2F01">
        <w:t xml:space="preserve">conducting </w:t>
      </w:r>
      <w:r w:rsidR="00223714" w:rsidRPr="009E2F01">
        <w:t xml:space="preserve">workshops and conferences conducted </w:t>
      </w:r>
      <w:r w:rsidR="00AA6901" w:rsidRPr="009E2F01">
        <w:t>by</w:t>
      </w:r>
      <w:r w:rsidR="00223714" w:rsidRPr="009E2F01">
        <w:t xml:space="preserve"> </w:t>
      </w:r>
      <w:r w:rsidR="004D586A" w:rsidRPr="009E2F01">
        <w:t>U</w:t>
      </w:r>
      <w:r w:rsidR="00223714" w:rsidRPr="009E2F01">
        <w:t>niversity</w:t>
      </w:r>
      <w:r w:rsidR="006701FB">
        <w:t xml:space="preserve"> of Kashmir</w:t>
      </w:r>
      <w:r w:rsidR="000B0D76" w:rsidRPr="009E2F01">
        <w:t>.</w:t>
      </w:r>
    </w:p>
    <w:p w14:paraId="4031130F" w14:textId="2318AF77" w:rsidR="00223714" w:rsidRPr="009E2F01" w:rsidRDefault="00AA6901" w:rsidP="00106CFA">
      <w:pPr>
        <w:numPr>
          <w:ilvl w:val="0"/>
          <w:numId w:val="6"/>
        </w:numPr>
        <w:jc w:val="both"/>
      </w:pPr>
      <w:r w:rsidRPr="009E2F01">
        <w:t xml:space="preserve">Member of placement cell </w:t>
      </w:r>
      <w:r w:rsidR="009B451C">
        <w:t xml:space="preserve">as a student </w:t>
      </w:r>
      <w:r w:rsidRPr="009E2F01">
        <w:t xml:space="preserve">in the </w:t>
      </w:r>
      <w:r w:rsidR="00D800CE" w:rsidRPr="009E2F01">
        <w:t>D</w:t>
      </w:r>
      <w:r w:rsidRPr="009E2F01">
        <w:t xml:space="preserve">epartment of </w:t>
      </w:r>
      <w:r w:rsidR="00D800CE" w:rsidRPr="009E2F01">
        <w:t>Commerce</w:t>
      </w:r>
      <w:r w:rsidRPr="009E2F01">
        <w:t xml:space="preserve">, </w:t>
      </w:r>
      <w:r w:rsidR="00BE5404" w:rsidRPr="009E2F01">
        <w:t>University of Kashmir</w:t>
      </w:r>
      <w:r w:rsidR="000B0D76" w:rsidRPr="009E2F01">
        <w:t>.</w:t>
      </w:r>
    </w:p>
    <w:p w14:paraId="35B4ED42" w14:textId="77777777" w:rsidR="00AA6901" w:rsidRPr="009E2F01" w:rsidRDefault="00AA6901" w:rsidP="00106CFA">
      <w:pPr>
        <w:numPr>
          <w:ilvl w:val="0"/>
          <w:numId w:val="6"/>
        </w:numPr>
        <w:jc w:val="both"/>
      </w:pPr>
      <w:r w:rsidRPr="009E2F01">
        <w:t>Helped the Help</w:t>
      </w:r>
      <w:r w:rsidR="00FC3481" w:rsidRPr="009E2F01">
        <w:t xml:space="preserve"> </w:t>
      </w:r>
      <w:r w:rsidRPr="009E2F01">
        <w:t>Age India foundation in creating awareness and raising funds for the elderly</w:t>
      </w:r>
      <w:r w:rsidR="000B0D76" w:rsidRPr="009E2F01">
        <w:t>.</w:t>
      </w:r>
    </w:p>
    <w:p w14:paraId="78FEC966" w14:textId="77777777" w:rsidR="00020BBC" w:rsidRPr="009E2F01" w:rsidRDefault="00020BBC" w:rsidP="00106CFA">
      <w:pPr>
        <w:numPr>
          <w:ilvl w:val="0"/>
          <w:numId w:val="6"/>
        </w:numPr>
        <w:jc w:val="both"/>
      </w:pPr>
      <w:r w:rsidRPr="009E2F01">
        <w:t>Active participation in debates at school and university level.</w:t>
      </w:r>
    </w:p>
    <w:p w14:paraId="3E16BD2B" w14:textId="77777777" w:rsidR="00AA6901" w:rsidRDefault="00AA6901" w:rsidP="009E2F01">
      <w:pPr>
        <w:widowControl/>
        <w:autoSpaceDE/>
        <w:autoSpaceDN/>
        <w:adjustRightInd/>
        <w:rPr>
          <w:b/>
          <w:u w:val="single"/>
        </w:rPr>
      </w:pPr>
    </w:p>
    <w:p w14:paraId="3A36799E" w14:textId="1AA16E72" w:rsidR="000F7B7E" w:rsidRPr="009E2F01" w:rsidRDefault="00B17F0A" w:rsidP="009E2F01">
      <w:pPr>
        <w:widowControl/>
        <w:autoSpaceDE/>
        <w:autoSpaceDN/>
        <w:adjustRightInd/>
      </w:pPr>
      <w:r w:rsidRPr="009E2F01">
        <w:rPr>
          <w:b/>
          <w:u w:val="single"/>
        </w:rPr>
        <w:t>Strengths</w:t>
      </w:r>
      <w:r w:rsidR="00140810" w:rsidRPr="009E2F01">
        <w:t>:</w:t>
      </w:r>
    </w:p>
    <w:p w14:paraId="56E48142" w14:textId="77777777" w:rsidR="00140810" w:rsidRPr="009E2F01" w:rsidRDefault="00140810" w:rsidP="00106CFA">
      <w:pPr>
        <w:numPr>
          <w:ilvl w:val="0"/>
          <w:numId w:val="4"/>
        </w:numPr>
        <w:jc w:val="both"/>
      </w:pPr>
      <w:r w:rsidRPr="009E2F01">
        <w:t xml:space="preserve">Good communication skills </w:t>
      </w:r>
    </w:p>
    <w:p w14:paraId="7DE3D870" w14:textId="77777777" w:rsidR="00B17F0A" w:rsidRPr="009E2F01" w:rsidRDefault="00B17F0A" w:rsidP="00106CFA">
      <w:pPr>
        <w:numPr>
          <w:ilvl w:val="0"/>
          <w:numId w:val="4"/>
        </w:numPr>
        <w:jc w:val="both"/>
      </w:pPr>
      <w:r w:rsidRPr="009E2F01">
        <w:t xml:space="preserve">Meet deadlines, strong on follow-up </w:t>
      </w:r>
    </w:p>
    <w:p w14:paraId="28F34E61" w14:textId="77777777" w:rsidR="00B17F0A" w:rsidRPr="009E2F01" w:rsidRDefault="00B17F0A" w:rsidP="00106CFA">
      <w:pPr>
        <w:numPr>
          <w:ilvl w:val="0"/>
          <w:numId w:val="4"/>
        </w:numPr>
        <w:jc w:val="both"/>
      </w:pPr>
      <w:r w:rsidRPr="009E2F01">
        <w:t xml:space="preserve">Goal-directed </w:t>
      </w:r>
    </w:p>
    <w:p w14:paraId="1912A54D" w14:textId="77777777" w:rsidR="00B17F0A" w:rsidRPr="009E2F01" w:rsidRDefault="00B17F0A" w:rsidP="00106CFA">
      <w:pPr>
        <w:numPr>
          <w:ilvl w:val="0"/>
          <w:numId w:val="4"/>
        </w:numPr>
        <w:jc w:val="both"/>
      </w:pPr>
      <w:r w:rsidRPr="009E2F01">
        <w:t>Enthusiastic</w:t>
      </w:r>
    </w:p>
    <w:p w14:paraId="7B5C2814" w14:textId="77777777" w:rsidR="00614FC3" w:rsidRPr="009E2F01" w:rsidRDefault="00614FC3" w:rsidP="00106CFA">
      <w:pPr>
        <w:numPr>
          <w:ilvl w:val="0"/>
          <w:numId w:val="4"/>
        </w:numPr>
        <w:jc w:val="both"/>
      </w:pPr>
      <w:r w:rsidRPr="009E2F01">
        <w:t>Attentive to detail</w:t>
      </w:r>
    </w:p>
    <w:p w14:paraId="197A6E72" w14:textId="77777777" w:rsidR="00633F34" w:rsidRPr="009E2F01" w:rsidRDefault="00B17F0A" w:rsidP="00106CFA">
      <w:pPr>
        <w:numPr>
          <w:ilvl w:val="0"/>
          <w:numId w:val="4"/>
        </w:numPr>
        <w:jc w:val="both"/>
      </w:pPr>
      <w:r w:rsidRPr="009E2F01">
        <w:t xml:space="preserve">Dependable </w:t>
      </w:r>
    </w:p>
    <w:p w14:paraId="0B6F828E" w14:textId="77777777" w:rsidR="00305765" w:rsidRDefault="00305765" w:rsidP="00FB16E1">
      <w:pPr>
        <w:tabs>
          <w:tab w:val="left" w:pos="720"/>
          <w:tab w:val="left" w:pos="900"/>
          <w:tab w:val="left" w:pos="990"/>
        </w:tabs>
        <w:spacing w:after="60"/>
        <w:ind w:right="-187"/>
        <w:jc w:val="both"/>
        <w:rPr>
          <w:b/>
          <w:u w:val="single"/>
        </w:rPr>
      </w:pPr>
    </w:p>
    <w:p w14:paraId="57B93A7B" w14:textId="602652CF" w:rsidR="00C3528B" w:rsidRPr="009E2F01" w:rsidRDefault="00140810" w:rsidP="00FB16E1">
      <w:pPr>
        <w:tabs>
          <w:tab w:val="left" w:pos="720"/>
          <w:tab w:val="left" w:pos="900"/>
          <w:tab w:val="left" w:pos="990"/>
        </w:tabs>
        <w:spacing w:after="60"/>
        <w:ind w:right="-187"/>
        <w:jc w:val="both"/>
        <w:rPr>
          <w:b/>
          <w:u w:val="single"/>
        </w:rPr>
      </w:pPr>
      <w:r w:rsidRPr="009E2F01">
        <w:rPr>
          <w:b/>
          <w:u w:val="single"/>
        </w:rPr>
        <w:t>P</w:t>
      </w:r>
      <w:r w:rsidR="00C30142" w:rsidRPr="009E2F01">
        <w:rPr>
          <w:b/>
          <w:u w:val="single"/>
        </w:rPr>
        <w:t>ersonal profile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205"/>
      </w:tblGrid>
      <w:tr w:rsidR="00BA1CFF" w14:paraId="5A1F4FB2" w14:textId="77777777" w:rsidTr="00BA1CFF">
        <w:tc>
          <w:tcPr>
            <w:tcW w:w="2425" w:type="dxa"/>
          </w:tcPr>
          <w:p w14:paraId="13FC1051" w14:textId="47976F5A" w:rsidR="00BA1CFF" w:rsidRDefault="00BA1CFF" w:rsidP="00522484">
            <w:pPr>
              <w:ind w:right="-187"/>
            </w:pPr>
            <w:r w:rsidRPr="009E2F01">
              <w:rPr>
                <w:b/>
              </w:rPr>
              <w:t>Name</w:t>
            </w:r>
          </w:p>
        </w:tc>
        <w:tc>
          <w:tcPr>
            <w:tcW w:w="6205" w:type="dxa"/>
          </w:tcPr>
          <w:p w14:paraId="480A9C69" w14:textId="58726D98" w:rsidR="00BA1CFF" w:rsidRDefault="00BA1CFF" w:rsidP="00BA1CFF">
            <w:pPr>
              <w:tabs>
                <w:tab w:val="left" w:pos="720"/>
                <w:tab w:val="left" w:pos="900"/>
                <w:tab w:val="left" w:pos="990"/>
              </w:tabs>
              <w:spacing w:after="60"/>
              <w:ind w:right="-187"/>
              <w:jc w:val="both"/>
            </w:pPr>
            <w:r w:rsidRPr="009E2F01">
              <w:t>Sana Shawl</w:t>
            </w:r>
          </w:p>
        </w:tc>
      </w:tr>
      <w:tr w:rsidR="00BA1CFF" w14:paraId="723E961E" w14:textId="77777777" w:rsidTr="00BA1CFF">
        <w:tc>
          <w:tcPr>
            <w:tcW w:w="2425" w:type="dxa"/>
          </w:tcPr>
          <w:p w14:paraId="61DF85F5" w14:textId="3373CD4A" w:rsidR="00BA1CFF" w:rsidRDefault="00BA1CFF" w:rsidP="00522484">
            <w:pPr>
              <w:ind w:right="-187"/>
            </w:pPr>
            <w:r w:rsidRPr="009E2F01">
              <w:rPr>
                <w:b/>
                <w:lang w:val="de-DE"/>
              </w:rPr>
              <w:t>e-mail</w:t>
            </w:r>
          </w:p>
        </w:tc>
        <w:tc>
          <w:tcPr>
            <w:tcW w:w="6205" w:type="dxa"/>
          </w:tcPr>
          <w:p w14:paraId="5722EF2E" w14:textId="0476AFC1" w:rsidR="00BA1CFF" w:rsidRPr="00BA1CFF" w:rsidRDefault="00BA1CFF" w:rsidP="00522484">
            <w:pPr>
              <w:ind w:right="-187"/>
              <w:rPr>
                <w:lang w:val="de-DE"/>
              </w:rPr>
            </w:pPr>
            <w:r w:rsidRPr="009E2F01">
              <w:rPr>
                <w:lang w:val="de-DE"/>
              </w:rPr>
              <w:t>sanashawll@gmail.com</w:t>
            </w:r>
          </w:p>
        </w:tc>
      </w:tr>
      <w:tr w:rsidR="00BA1CFF" w14:paraId="4F853798" w14:textId="77777777" w:rsidTr="00BA1CFF">
        <w:tc>
          <w:tcPr>
            <w:tcW w:w="2425" w:type="dxa"/>
          </w:tcPr>
          <w:p w14:paraId="6611F801" w14:textId="5DD7B858" w:rsidR="00BA1CFF" w:rsidRDefault="00BA1CFF" w:rsidP="00522484">
            <w:pPr>
              <w:ind w:right="-187"/>
            </w:pPr>
            <w:r w:rsidRPr="009E2F01">
              <w:rPr>
                <w:b/>
              </w:rPr>
              <w:t>Marital Status</w:t>
            </w:r>
          </w:p>
        </w:tc>
        <w:tc>
          <w:tcPr>
            <w:tcW w:w="6205" w:type="dxa"/>
          </w:tcPr>
          <w:p w14:paraId="5A6428FC" w14:textId="26768F66" w:rsidR="00BA1CFF" w:rsidRDefault="00BA1CFF" w:rsidP="00522484">
            <w:pPr>
              <w:ind w:right="-187"/>
            </w:pPr>
            <w:r>
              <w:t>S</w:t>
            </w:r>
            <w:r w:rsidRPr="009E2F01">
              <w:t>ingle</w:t>
            </w:r>
          </w:p>
        </w:tc>
      </w:tr>
      <w:tr w:rsidR="00BA1CFF" w14:paraId="7F056FCD" w14:textId="77777777" w:rsidTr="00BA1CFF">
        <w:tc>
          <w:tcPr>
            <w:tcW w:w="2425" w:type="dxa"/>
          </w:tcPr>
          <w:p w14:paraId="44B29936" w14:textId="1FC5068D" w:rsidR="00BA1CFF" w:rsidRDefault="00BA1CFF" w:rsidP="00522484">
            <w:pPr>
              <w:ind w:right="-187"/>
            </w:pPr>
            <w:r w:rsidRPr="009E2F01">
              <w:rPr>
                <w:b/>
              </w:rPr>
              <w:t>Languages Known</w:t>
            </w:r>
          </w:p>
        </w:tc>
        <w:tc>
          <w:tcPr>
            <w:tcW w:w="6205" w:type="dxa"/>
          </w:tcPr>
          <w:p w14:paraId="12AC820A" w14:textId="726DEDB7" w:rsidR="00BA1CFF" w:rsidRDefault="00BA1CFF" w:rsidP="00522484">
            <w:pPr>
              <w:ind w:right="-187"/>
            </w:pPr>
            <w:r w:rsidRPr="009E2F01">
              <w:t>English, Kashmiri</w:t>
            </w:r>
            <w:r>
              <w:t>, Hindi</w:t>
            </w:r>
            <w:r w:rsidRPr="009E2F01">
              <w:t xml:space="preserve"> and Urdu</w:t>
            </w:r>
          </w:p>
        </w:tc>
      </w:tr>
      <w:tr w:rsidR="00BA1CFF" w14:paraId="435B4430" w14:textId="77777777" w:rsidTr="00BA1CFF">
        <w:tc>
          <w:tcPr>
            <w:tcW w:w="2425" w:type="dxa"/>
          </w:tcPr>
          <w:p w14:paraId="0E9F1831" w14:textId="428F7C09" w:rsidR="00BA1CFF" w:rsidRDefault="00BA1CFF" w:rsidP="00522484">
            <w:pPr>
              <w:ind w:right="-187"/>
            </w:pPr>
            <w:r w:rsidRPr="009E2F01">
              <w:rPr>
                <w:b/>
              </w:rPr>
              <w:t>Hobbies</w:t>
            </w:r>
          </w:p>
        </w:tc>
        <w:tc>
          <w:tcPr>
            <w:tcW w:w="6205" w:type="dxa"/>
          </w:tcPr>
          <w:p w14:paraId="086FC813" w14:textId="62DBC3AB" w:rsidR="00BA1CFF" w:rsidRDefault="00BA1CFF" w:rsidP="00522484">
            <w:pPr>
              <w:ind w:right="-187"/>
            </w:pPr>
            <w:r>
              <w:t>Reading</w:t>
            </w:r>
          </w:p>
        </w:tc>
      </w:tr>
      <w:tr w:rsidR="00BA1CFF" w14:paraId="57BA2447" w14:textId="77777777" w:rsidTr="00BA1CFF">
        <w:tc>
          <w:tcPr>
            <w:tcW w:w="2425" w:type="dxa"/>
          </w:tcPr>
          <w:p w14:paraId="1F53C3A0" w14:textId="30FD80A4" w:rsidR="00BA1CFF" w:rsidRDefault="00BA1CFF" w:rsidP="00522484">
            <w:pPr>
              <w:ind w:right="-187"/>
            </w:pPr>
            <w:r w:rsidRPr="009E2F01">
              <w:rPr>
                <w:b/>
              </w:rPr>
              <w:t>Passport Status</w:t>
            </w:r>
          </w:p>
        </w:tc>
        <w:tc>
          <w:tcPr>
            <w:tcW w:w="6205" w:type="dxa"/>
          </w:tcPr>
          <w:p w14:paraId="6B8490F6" w14:textId="4CC278C8" w:rsidR="00BA1CFF" w:rsidRDefault="00BA1CFF" w:rsidP="00522484">
            <w:pPr>
              <w:ind w:right="-187"/>
            </w:pPr>
            <w:r w:rsidRPr="009E2F01">
              <w:t>Available</w:t>
            </w:r>
          </w:p>
        </w:tc>
      </w:tr>
    </w:tbl>
    <w:p w14:paraId="78E022F8" w14:textId="7F9702C9" w:rsidR="00842187" w:rsidRPr="00842187" w:rsidRDefault="00842187" w:rsidP="00C648F7">
      <w:pPr>
        <w:jc w:val="both"/>
      </w:pPr>
    </w:p>
    <w:sectPr w:rsidR="00842187" w:rsidRPr="00842187" w:rsidSect="0018082A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0752"/>
    <w:multiLevelType w:val="hybridMultilevel"/>
    <w:tmpl w:val="1CF694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E1ED2"/>
    <w:multiLevelType w:val="hybridMultilevel"/>
    <w:tmpl w:val="20DC1B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21352"/>
    <w:multiLevelType w:val="hybridMultilevel"/>
    <w:tmpl w:val="D6446B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00193"/>
    <w:multiLevelType w:val="hybridMultilevel"/>
    <w:tmpl w:val="A02A1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7196B"/>
    <w:multiLevelType w:val="hybridMultilevel"/>
    <w:tmpl w:val="BDF85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D60A9"/>
    <w:multiLevelType w:val="hybridMultilevel"/>
    <w:tmpl w:val="02E8C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A0C83"/>
    <w:multiLevelType w:val="hybridMultilevel"/>
    <w:tmpl w:val="538A5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81B22"/>
    <w:multiLevelType w:val="hybridMultilevel"/>
    <w:tmpl w:val="376C7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70B66"/>
    <w:multiLevelType w:val="hybridMultilevel"/>
    <w:tmpl w:val="E0B2C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F7C13"/>
    <w:multiLevelType w:val="hybridMultilevel"/>
    <w:tmpl w:val="5AFCC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7372E"/>
    <w:multiLevelType w:val="hybridMultilevel"/>
    <w:tmpl w:val="961C3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57846"/>
    <w:multiLevelType w:val="hybridMultilevel"/>
    <w:tmpl w:val="A63AB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56A4D"/>
    <w:multiLevelType w:val="hybridMultilevel"/>
    <w:tmpl w:val="C02AB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E15C8"/>
    <w:multiLevelType w:val="hybridMultilevel"/>
    <w:tmpl w:val="BD003F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30CF5"/>
    <w:multiLevelType w:val="hybridMultilevel"/>
    <w:tmpl w:val="8E38A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87BED"/>
    <w:multiLevelType w:val="hybridMultilevel"/>
    <w:tmpl w:val="0DF84D60"/>
    <w:lvl w:ilvl="0" w:tplc="917EF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F1DA1"/>
    <w:multiLevelType w:val="hybridMultilevel"/>
    <w:tmpl w:val="D3F641D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D47142"/>
    <w:multiLevelType w:val="hybridMultilevel"/>
    <w:tmpl w:val="691818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744B2C"/>
    <w:multiLevelType w:val="hybridMultilevel"/>
    <w:tmpl w:val="442EF6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315C9"/>
    <w:multiLevelType w:val="hybridMultilevel"/>
    <w:tmpl w:val="E73E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10"/>
  </w:num>
  <w:num w:numId="5">
    <w:abstractNumId w:val="7"/>
  </w:num>
  <w:num w:numId="6">
    <w:abstractNumId w:val="12"/>
  </w:num>
  <w:num w:numId="7">
    <w:abstractNumId w:val="9"/>
  </w:num>
  <w:num w:numId="8">
    <w:abstractNumId w:val="2"/>
  </w:num>
  <w:num w:numId="9">
    <w:abstractNumId w:val="6"/>
  </w:num>
  <w:num w:numId="10">
    <w:abstractNumId w:val="0"/>
  </w:num>
  <w:num w:numId="11">
    <w:abstractNumId w:val="17"/>
  </w:num>
  <w:num w:numId="12">
    <w:abstractNumId w:val="15"/>
  </w:num>
  <w:num w:numId="13">
    <w:abstractNumId w:val="3"/>
  </w:num>
  <w:num w:numId="14">
    <w:abstractNumId w:val="8"/>
  </w:num>
  <w:num w:numId="15">
    <w:abstractNumId w:val="1"/>
  </w:num>
  <w:num w:numId="16">
    <w:abstractNumId w:val="13"/>
  </w:num>
  <w:num w:numId="17">
    <w:abstractNumId w:val="19"/>
  </w:num>
  <w:num w:numId="18">
    <w:abstractNumId w:val="11"/>
  </w:num>
  <w:num w:numId="19">
    <w:abstractNumId w:val="16"/>
  </w:num>
  <w:num w:numId="20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94"/>
    <w:rsid w:val="000006A3"/>
    <w:rsid w:val="00000A0B"/>
    <w:rsid w:val="00001120"/>
    <w:rsid w:val="000030A3"/>
    <w:rsid w:val="000043C9"/>
    <w:rsid w:val="000151FB"/>
    <w:rsid w:val="00020BBC"/>
    <w:rsid w:val="00021103"/>
    <w:rsid w:val="0002406D"/>
    <w:rsid w:val="00024C56"/>
    <w:rsid w:val="00027964"/>
    <w:rsid w:val="00036249"/>
    <w:rsid w:val="00044651"/>
    <w:rsid w:val="0004508E"/>
    <w:rsid w:val="00046AFF"/>
    <w:rsid w:val="00052C72"/>
    <w:rsid w:val="000607E9"/>
    <w:rsid w:val="000631B6"/>
    <w:rsid w:val="000803C4"/>
    <w:rsid w:val="00085D1B"/>
    <w:rsid w:val="00086E44"/>
    <w:rsid w:val="00090D05"/>
    <w:rsid w:val="00090EBC"/>
    <w:rsid w:val="00091AD1"/>
    <w:rsid w:val="00092225"/>
    <w:rsid w:val="00092A83"/>
    <w:rsid w:val="000952BF"/>
    <w:rsid w:val="00095910"/>
    <w:rsid w:val="000A07B1"/>
    <w:rsid w:val="000B0D76"/>
    <w:rsid w:val="000B3141"/>
    <w:rsid w:val="000B6EBE"/>
    <w:rsid w:val="000C1CCA"/>
    <w:rsid w:val="000C3A3F"/>
    <w:rsid w:val="000C7EC8"/>
    <w:rsid w:val="000D76B9"/>
    <w:rsid w:val="000D7D70"/>
    <w:rsid w:val="000E4280"/>
    <w:rsid w:val="000E6427"/>
    <w:rsid w:val="000F60A7"/>
    <w:rsid w:val="000F7B7E"/>
    <w:rsid w:val="00102329"/>
    <w:rsid w:val="001036DE"/>
    <w:rsid w:val="00106CFA"/>
    <w:rsid w:val="0011222A"/>
    <w:rsid w:val="001129D1"/>
    <w:rsid w:val="001130E0"/>
    <w:rsid w:val="00117E54"/>
    <w:rsid w:val="00122AD4"/>
    <w:rsid w:val="00123299"/>
    <w:rsid w:val="00125A27"/>
    <w:rsid w:val="00127E39"/>
    <w:rsid w:val="001327C1"/>
    <w:rsid w:val="00133514"/>
    <w:rsid w:val="00133B13"/>
    <w:rsid w:val="001345A8"/>
    <w:rsid w:val="00134B8B"/>
    <w:rsid w:val="00134E7D"/>
    <w:rsid w:val="00140810"/>
    <w:rsid w:val="00140B82"/>
    <w:rsid w:val="00142792"/>
    <w:rsid w:val="00144D4C"/>
    <w:rsid w:val="0015321E"/>
    <w:rsid w:val="00153310"/>
    <w:rsid w:val="00160074"/>
    <w:rsid w:val="00173EFA"/>
    <w:rsid w:val="0017508F"/>
    <w:rsid w:val="00175695"/>
    <w:rsid w:val="0018082A"/>
    <w:rsid w:val="00183A08"/>
    <w:rsid w:val="001910A5"/>
    <w:rsid w:val="0019392A"/>
    <w:rsid w:val="001B0CE9"/>
    <w:rsid w:val="001B3520"/>
    <w:rsid w:val="001B3A5E"/>
    <w:rsid w:val="001C408A"/>
    <w:rsid w:val="001C40EE"/>
    <w:rsid w:val="001C5599"/>
    <w:rsid w:val="001D0DC4"/>
    <w:rsid w:val="001E0255"/>
    <w:rsid w:val="001E3BE7"/>
    <w:rsid w:val="001E7A34"/>
    <w:rsid w:val="001F4643"/>
    <w:rsid w:val="001F545F"/>
    <w:rsid w:val="00212E4E"/>
    <w:rsid w:val="00215257"/>
    <w:rsid w:val="0022206F"/>
    <w:rsid w:val="00223714"/>
    <w:rsid w:val="00227113"/>
    <w:rsid w:val="00227364"/>
    <w:rsid w:val="00233C3C"/>
    <w:rsid w:val="00243198"/>
    <w:rsid w:val="00246689"/>
    <w:rsid w:val="002523FD"/>
    <w:rsid w:val="00256C8D"/>
    <w:rsid w:val="002624B3"/>
    <w:rsid w:val="002652DD"/>
    <w:rsid w:val="002675F4"/>
    <w:rsid w:val="00276B49"/>
    <w:rsid w:val="0028237E"/>
    <w:rsid w:val="002849BF"/>
    <w:rsid w:val="00284F8B"/>
    <w:rsid w:val="00286D76"/>
    <w:rsid w:val="00290A79"/>
    <w:rsid w:val="00291741"/>
    <w:rsid w:val="00293224"/>
    <w:rsid w:val="002A0EEC"/>
    <w:rsid w:val="002A6D68"/>
    <w:rsid w:val="002B4616"/>
    <w:rsid w:val="002C2C83"/>
    <w:rsid w:val="002C3592"/>
    <w:rsid w:val="002C7D4D"/>
    <w:rsid w:val="002D504F"/>
    <w:rsid w:val="002D5490"/>
    <w:rsid w:val="002D5D49"/>
    <w:rsid w:val="002F0582"/>
    <w:rsid w:val="002F740C"/>
    <w:rsid w:val="00305765"/>
    <w:rsid w:val="003061FB"/>
    <w:rsid w:val="00315E85"/>
    <w:rsid w:val="00316914"/>
    <w:rsid w:val="00323AE3"/>
    <w:rsid w:val="00330118"/>
    <w:rsid w:val="003302E7"/>
    <w:rsid w:val="003307DC"/>
    <w:rsid w:val="003318EA"/>
    <w:rsid w:val="00331C90"/>
    <w:rsid w:val="00337DBD"/>
    <w:rsid w:val="00341CDE"/>
    <w:rsid w:val="00346785"/>
    <w:rsid w:val="00347DD6"/>
    <w:rsid w:val="00352844"/>
    <w:rsid w:val="0035648B"/>
    <w:rsid w:val="00357C1D"/>
    <w:rsid w:val="00361E4B"/>
    <w:rsid w:val="0036252F"/>
    <w:rsid w:val="00370CF1"/>
    <w:rsid w:val="00372D29"/>
    <w:rsid w:val="0038499B"/>
    <w:rsid w:val="003861F0"/>
    <w:rsid w:val="0038699E"/>
    <w:rsid w:val="00391780"/>
    <w:rsid w:val="003A6A01"/>
    <w:rsid w:val="003B2891"/>
    <w:rsid w:val="003B3B47"/>
    <w:rsid w:val="003B43F0"/>
    <w:rsid w:val="003C0930"/>
    <w:rsid w:val="003C582D"/>
    <w:rsid w:val="003D166C"/>
    <w:rsid w:val="003E72CB"/>
    <w:rsid w:val="003F5B2A"/>
    <w:rsid w:val="003F6C27"/>
    <w:rsid w:val="004040A5"/>
    <w:rsid w:val="004102F9"/>
    <w:rsid w:val="00414D03"/>
    <w:rsid w:val="004179B4"/>
    <w:rsid w:val="0042052B"/>
    <w:rsid w:val="004244FF"/>
    <w:rsid w:val="004260B3"/>
    <w:rsid w:val="0042639B"/>
    <w:rsid w:val="00433013"/>
    <w:rsid w:val="0044327B"/>
    <w:rsid w:val="00443D63"/>
    <w:rsid w:val="00447ADB"/>
    <w:rsid w:val="00450868"/>
    <w:rsid w:val="0046050B"/>
    <w:rsid w:val="00474865"/>
    <w:rsid w:val="004767FA"/>
    <w:rsid w:val="004820F8"/>
    <w:rsid w:val="00482F3D"/>
    <w:rsid w:val="00487A5A"/>
    <w:rsid w:val="00490564"/>
    <w:rsid w:val="004935EB"/>
    <w:rsid w:val="004A03AA"/>
    <w:rsid w:val="004A110E"/>
    <w:rsid w:val="004A267F"/>
    <w:rsid w:val="004B4426"/>
    <w:rsid w:val="004C16C9"/>
    <w:rsid w:val="004D4FB7"/>
    <w:rsid w:val="004D586A"/>
    <w:rsid w:val="004E2155"/>
    <w:rsid w:val="004E5D1B"/>
    <w:rsid w:val="004E6A2A"/>
    <w:rsid w:val="004F17CF"/>
    <w:rsid w:val="004F2006"/>
    <w:rsid w:val="004F5C04"/>
    <w:rsid w:val="00504239"/>
    <w:rsid w:val="005137A0"/>
    <w:rsid w:val="00513F1C"/>
    <w:rsid w:val="00514723"/>
    <w:rsid w:val="00522484"/>
    <w:rsid w:val="00530CB5"/>
    <w:rsid w:val="00531B68"/>
    <w:rsid w:val="00537513"/>
    <w:rsid w:val="005404FE"/>
    <w:rsid w:val="00543016"/>
    <w:rsid w:val="00543115"/>
    <w:rsid w:val="0054635B"/>
    <w:rsid w:val="005463B7"/>
    <w:rsid w:val="00547B41"/>
    <w:rsid w:val="00556A17"/>
    <w:rsid w:val="0055701F"/>
    <w:rsid w:val="0056080A"/>
    <w:rsid w:val="0056211A"/>
    <w:rsid w:val="0057152E"/>
    <w:rsid w:val="0057499B"/>
    <w:rsid w:val="005819B4"/>
    <w:rsid w:val="0058363E"/>
    <w:rsid w:val="00583CE6"/>
    <w:rsid w:val="005863FD"/>
    <w:rsid w:val="00595255"/>
    <w:rsid w:val="005A1FBC"/>
    <w:rsid w:val="005A218E"/>
    <w:rsid w:val="005A25E5"/>
    <w:rsid w:val="005B288B"/>
    <w:rsid w:val="005B766F"/>
    <w:rsid w:val="005D4302"/>
    <w:rsid w:val="005D4D92"/>
    <w:rsid w:val="005E4BD7"/>
    <w:rsid w:val="005F48D7"/>
    <w:rsid w:val="005F4F95"/>
    <w:rsid w:val="005F7F9F"/>
    <w:rsid w:val="0060166A"/>
    <w:rsid w:val="00614FC3"/>
    <w:rsid w:val="00621CC2"/>
    <w:rsid w:val="00625529"/>
    <w:rsid w:val="006257B6"/>
    <w:rsid w:val="00633F34"/>
    <w:rsid w:val="00643BB2"/>
    <w:rsid w:val="0064486B"/>
    <w:rsid w:val="00646EA3"/>
    <w:rsid w:val="00647282"/>
    <w:rsid w:val="00652EEC"/>
    <w:rsid w:val="0066016D"/>
    <w:rsid w:val="00662C27"/>
    <w:rsid w:val="00663405"/>
    <w:rsid w:val="00663C43"/>
    <w:rsid w:val="00664C9E"/>
    <w:rsid w:val="00666D9C"/>
    <w:rsid w:val="00666EEA"/>
    <w:rsid w:val="006701FB"/>
    <w:rsid w:val="00673C55"/>
    <w:rsid w:val="00675D5C"/>
    <w:rsid w:val="006872B4"/>
    <w:rsid w:val="006924FD"/>
    <w:rsid w:val="0069703D"/>
    <w:rsid w:val="006A3D04"/>
    <w:rsid w:val="006A5578"/>
    <w:rsid w:val="006A6CC6"/>
    <w:rsid w:val="006B25AA"/>
    <w:rsid w:val="006B6088"/>
    <w:rsid w:val="006B61E2"/>
    <w:rsid w:val="006C0DDE"/>
    <w:rsid w:val="006D3F76"/>
    <w:rsid w:val="006E144E"/>
    <w:rsid w:val="006F72B4"/>
    <w:rsid w:val="00706003"/>
    <w:rsid w:val="00706FFA"/>
    <w:rsid w:val="00707781"/>
    <w:rsid w:val="00712EB4"/>
    <w:rsid w:val="00716F79"/>
    <w:rsid w:val="00726C67"/>
    <w:rsid w:val="00727A31"/>
    <w:rsid w:val="00731182"/>
    <w:rsid w:val="007320A4"/>
    <w:rsid w:val="00734CDF"/>
    <w:rsid w:val="007400DB"/>
    <w:rsid w:val="0074257E"/>
    <w:rsid w:val="00746826"/>
    <w:rsid w:val="00747E7E"/>
    <w:rsid w:val="007524EE"/>
    <w:rsid w:val="007530FC"/>
    <w:rsid w:val="00763C43"/>
    <w:rsid w:val="0077498B"/>
    <w:rsid w:val="0078075F"/>
    <w:rsid w:val="007809C3"/>
    <w:rsid w:val="0078288D"/>
    <w:rsid w:val="0079079D"/>
    <w:rsid w:val="0079517F"/>
    <w:rsid w:val="007A6590"/>
    <w:rsid w:val="007A67A6"/>
    <w:rsid w:val="007B0826"/>
    <w:rsid w:val="007C22D7"/>
    <w:rsid w:val="007D3068"/>
    <w:rsid w:val="007D64C8"/>
    <w:rsid w:val="007D6EEE"/>
    <w:rsid w:val="007E2AAF"/>
    <w:rsid w:val="007E4E34"/>
    <w:rsid w:val="007E5146"/>
    <w:rsid w:val="007E7049"/>
    <w:rsid w:val="007E7E0C"/>
    <w:rsid w:val="007F5BF3"/>
    <w:rsid w:val="007F6987"/>
    <w:rsid w:val="00801AAA"/>
    <w:rsid w:val="00803801"/>
    <w:rsid w:val="00811D4A"/>
    <w:rsid w:val="008133BC"/>
    <w:rsid w:val="00831B39"/>
    <w:rsid w:val="00834B4F"/>
    <w:rsid w:val="00836024"/>
    <w:rsid w:val="0083771E"/>
    <w:rsid w:val="008412FE"/>
    <w:rsid w:val="00841CB4"/>
    <w:rsid w:val="00842187"/>
    <w:rsid w:val="00843CCA"/>
    <w:rsid w:val="00845D1E"/>
    <w:rsid w:val="00850E7B"/>
    <w:rsid w:val="008511E2"/>
    <w:rsid w:val="00852FFE"/>
    <w:rsid w:val="00853745"/>
    <w:rsid w:val="00856479"/>
    <w:rsid w:val="00857817"/>
    <w:rsid w:val="00866C50"/>
    <w:rsid w:val="00872BDD"/>
    <w:rsid w:val="00877CB4"/>
    <w:rsid w:val="0088038A"/>
    <w:rsid w:val="008819FC"/>
    <w:rsid w:val="008827D6"/>
    <w:rsid w:val="008871A5"/>
    <w:rsid w:val="008924FA"/>
    <w:rsid w:val="00892808"/>
    <w:rsid w:val="00897CAD"/>
    <w:rsid w:val="008A1CB0"/>
    <w:rsid w:val="008A2FBC"/>
    <w:rsid w:val="008A7471"/>
    <w:rsid w:val="008B2603"/>
    <w:rsid w:val="008B2732"/>
    <w:rsid w:val="008B63ED"/>
    <w:rsid w:val="008C14ED"/>
    <w:rsid w:val="008C20DB"/>
    <w:rsid w:val="008D1C4F"/>
    <w:rsid w:val="008D1F43"/>
    <w:rsid w:val="008D3114"/>
    <w:rsid w:val="008E2B6D"/>
    <w:rsid w:val="008E47BE"/>
    <w:rsid w:val="008E4B79"/>
    <w:rsid w:val="008E62B9"/>
    <w:rsid w:val="008F7434"/>
    <w:rsid w:val="00906281"/>
    <w:rsid w:val="009079EF"/>
    <w:rsid w:val="00910AC6"/>
    <w:rsid w:val="00912981"/>
    <w:rsid w:val="00921BEE"/>
    <w:rsid w:val="00922E6B"/>
    <w:rsid w:val="0092446C"/>
    <w:rsid w:val="00925D96"/>
    <w:rsid w:val="00933119"/>
    <w:rsid w:val="00934ABD"/>
    <w:rsid w:val="00937E1D"/>
    <w:rsid w:val="00940F42"/>
    <w:rsid w:val="00945832"/>
    <w:rsid w:val="00947160"/>
    <w:rsid w:val="009475CC"/>
    <w:rsid w:val="00947C22"/>
    <w:rsid w:val="009538EE"/>
    <w:rsid w:val="00955434"/>
    <w:rsid w:val="00984003"/>
    <w:rsid w:val="00987D50"/>
    <w:rsid w:val="009B451C"/>
    <w:rsid w:val="009C4FB4"/>
    <w:rsid w:val="009C6E95"/>
    <w:rsid w:val="009E202C"/>
    <w:rsid w:val="009E2F01"/>
    <w:rsid w:val="009E4B4E"/>
    <w:rsid w:val="009F0215"/>
    <w:rsid w:val="009F0330"/>
    <w:rsid w:val="009F0FCA"/>
    <w:rsid w:val="009F3A97"/>
    <w:rsid w:val="009F530C"/>
    <w:rsid w:val="009F6D1B"/>
    <w:rsid w:val="00A01AAB"/>
    <w:rsid w:val="00A068DD"/>
    <w:rsid w:val="00A14C7A"/>
    <w:rsid w:val="00A14F01"/>
    <w:rsid w:val="00A1732F"/>
    <w:rsid w:val="00A21F10"/>
    <w:rsid w:val="00A24682"/>
    <w:rsid w:val="00A32537"/>
    <w:rsid w:val="00A33273"/>
    <w:rsid w:val="00A3360B"/>
    <w:rsid w:val="00A359ED"/>
    <w:rsid w:val="00A37851"/>
    <w:rsid w:val="00A40A38"/>
    <w:rsid w:val="00A47937"/>
    <w:rsid w:val="00A51A9E"/>
    <w:rsid w:val="00A571EC"/>
    <w:rsid w:val="00A57612"/>
    <w:rsid w:val="00A62919"/>
    <w:rsid w:val="00A63D8A"/>
    <w:rsid w:val="00A66D6B"/>
    <w:rsid w:val="00A70CD5"/>
    <w:rsid w:val="00A71EFA"/>
    <w:rsid w:val="00A739B9"/>
    <w:rsid w:val="00A860B1"/>
    <w:rsid w:val="00A94CC8"/>
    <w:rsid w:val="00A970EA"/>
    <w:rsid w:val="00A97ADF"/>
    <w:rsid w:val="00AA1138"/>
    <w:rsid w:val="00AA6901"/>
    <w:rsid w:val="00AA6F14"/>
    <w:rsid w:val="00AB3852"/>
    <w:rsid w:val="00AC413E"/>
    <w:rsid w:val="00AD269F"/>
    <w:rsid w:val="00AE33E1"/>
    <w:rsid w:val="00AE5AC2"/>
    <w:rsid w:val="00AF7E93"/>
    <w:rsid w:val="00B033E4"/>
    <w:rsid w:val="00B17F0A"/>
    <w:rsid w:val="00B2435E"/>
    <w:rsid w:val="00B33B23"/>
    <w:rsid w:val="00B36ECC"/>
    <w:rsid w:val="00B40AB9"/>
    <w:rsid w:val="00B42208"/>
    <w:rsid w:val="00B4626C"/>
    <w:rsid w:val="00B504B5"/>
    <w:rsid w:val="00B52472"/>
    <w:rsid w:val="00B56256"/>
    <w:rsid w:val="00B57827"/>
    <w:rsid w:val="00B57B19"/>
    <w:rsid w:val="00B67F47"/>
    <w:rsid w:val="00B73145"/>
    <w:rsid w:val="00B757D2"/>
    <w:rsid w:val="00B76A89"/>
    <w:rsid w:val="00B82699"/>
    <w:rsid w:val="00B84625"/>
    <w:rsid w:val="00B8606C"/>
    <w:rsid w:val="00B864B0"/>
    <w:rsid w:val="00B92BC0"/>
    <w:rsid w:val="00B94790"/>
    <w:rsid w:val="00B9576C"/>
    <w:rsid w:val="00BA05C7"/>
    <w:rsid w:val="00BA0DFD"/>
    <w:rsid w:val="00BA151F"/>
    <w:rsid w:val="00BA1CFF"/>
    <w:rsid w:val="00BB5946"/>
    <w:rsid w:val="00BD7718"/>
    <w:rsid w:val="00BE04B9"/>
    <w:rsid w:val="00BE30C4"/>
    <w:rsid w:val="00BE39F7"/>
    <w:rsid w:val="00BE5129"/>
    <w:rsid w:val="00BE5404"/>
    <w:rsid w:val="00BF09AF"/>
    <w:rsid w:val="00BF1822"/>
    <w:rsid w:val="00BF52D9"/>
    <w:rsid w:val="00C10C6B"/>
    <w:rsid w:val="00C14741"/>
    <w:rsid w:val="00C1593B"/>
    <w:rsid w:val="00C20A72"/>
    <w:rsid w:val="00C23F45"/>
    <w:rsid w:val="00C27AD7"/>
    <w:rsid w:val="00C30142"/>
    <w:rsid w:val="00C32428"/>
    <w:rsid w:val="00C3250B"/>
    <w:rsid w:val="00C33051"/>
    <w:rsid w:val="00C3528B"/>
    <w:rsid w:val="00C3682E"/>
    <w:rsid w:val="00C4005F"/>
    <w:rsid w:val="00C5048C"/>
    <w:rsid w:val="00C55B34"/>
    <w:rsid w:val="00C56DDD"/>
    <w:rsid w:val="00C57C30"/>
    <w:rsid w:val="00C57DB8"/>
    <w:rsid w:val="00C60467"/>
    <w:rsid w:val="00C648F7"/>
    <w:rsid w:val="00C83710"/>
    <w:rsid w:val="00C93540"/>
    <w:rsid w:val="00C93DEE"/>
    <w:rsid w:val="00CA37E3"/>
    <w:rsid w:val="00CA76F2"/>
    <w:rsid w:val="00CB48CC"/>
    <w:rsid w:val="00CB7124"/>
    <w:rsid w:val="00CB76BF"/>
    <w:rsid w:val="00CC2A69"/>
    <w:rsid w:val="00CC5CEB"/>
    <w:rsid w:val="00CC7763"/>
    <w:rsid w:val="00CD0560"/>
    <w:rsid w:val="00CD1998"/>
    <w:rsid w:val="00CD19D7"/>
    <w:rsid w:val="00CD476D"/>
    <w:rsid w:val="00CD6FF2"/>
    <w:rsid w:val="00CE18A3"/>
    <w:rsid w:val="00CE1D7B"/>
    <w:rsid w:val="00CE4BAE"/>
    <w:rsid w:val="00CE5816"/>
    <w:rsid w:val="00CF0823"/>
    <w:rsid w:val="00CF322A"/>
    <w:rsid w:val="00D00F54"/>
    <w:rsid w:val="00D04513"/>
    <w:rsid w:val="00D10D4F"/>
    <w:rsid w:val="00D1102B"/>
    <w:rsid w:val="00D15294"/>
    <w:rsid w:val="00D15DE4"/>
    <w:rsid w:val="00D1600D"/>
    <w:rsid w:val="00D200D9"/>
    <w:rsid w:val="00D213A4"/>
    <w:rsid w:val="00D315E6"/>
    <w:rsid w:val="00D35780"/>
    <w:rsid w:val="00D37D63"/>
    <w:rsid w:val="00D43F06"/>
    <w:rsid w:val="00D44987"/>
    <w:rsid w:val="00D45591"/>
    <w:rsid w:val="00D46226"/>
    <w:rsid w:val="00D503B6"/>
    <w:rsid w:val="00D50AE0"/>
    <w:rsid w:val="00D53013"/>
    <w:rsid w:val="00D55556"/>
    <w:rsid w:val="00D5592A"/>
    <w:rsid w:val="00D67D7E"/>
    <w:rsid w:val="00D703B4"/>
    <w:rsid w:val="00D70A80"/>
    <w:rsid w:val="00D7561F"/>
    <w:rsid w:val="00D76DC9"/>
    <w:rsid w:val="00D77B12"/>
    <w:rsid w:val="00D800CE"/>
    <w:rsid w:val="00D810D6"/>
    <w:rsid w:val="00D81491"/>
    <w:rsid w:val="00D91F2F"/>
    <w:rsid w:val="00D9368C"/>
    <w:rsid w:val="00DA7803"/>
    <w:rsid w:val="00DA78BD"/>
    <w:rsid w:val="00DB0C0C"/>
    <w:rsid w:val="00DB189E"/>
    <w:rsid w:val="00DC34F7"/>
    <w:rsid w:val="00DC3CC8"/>
    <w:rsid w:val="00DC4D22"/>
    <w:rsid w:val="00DC4DC7"/>
    <w:rsid w:val="00DC57F7"/>
    <w:rsid w:val="00DC6F11"/>
    <w:rsid w:val="00DE5B9C"/>
    <w:rsid w:val="00DF51E2"/>
    <w:rsid w:val="00E0077C"/>
    <w:rsid w:val="00E010DD"/>
    <w:rsid w:val="00E123B8"/>
    <w:rsid w:val="00E125D1"/>
    <w:rsid w:val="00E12BAB"/>
    <w:rsid w:val="00E14D2B"/>
    <w:rsid w:val="00E1529E"/>
    <w:rsid w:val="00E16651"/>
    <w:rsid w:val="00E22384"/>
    <w:rsid w:val="00E3300C"/>
    <w:rsid w:val="00E3588F"/>
    <w:rsid w:val="00E37395"/>
    <w:rsid w:val="00E45B24"/>
    <w:rsid w:val="00E508CA"/>
    <w:rsid w:val="00E549E2"/>
    <w:rsid w:val="00E70647"/>
    <w:rsid w:val="00E74DD2"/>
    <w:rsid w:val="00E8229D"/>
    <w:rsid w:val="00E82513"/>
    <w:rsid w:val="00E9281A"/>
    <w:rsid w:val="00E93A28"/>
    <w:rsid w:val="00EA2981"/>
    <w:rsid w:val="00EA7B5F"/>
    <w:rsid w:val="00EB1305"/>
    <w:rsid w:val="00EC3181"/>
    <w:rsid w:val="00ED4079"/>
    <w:rsid w:val="00ED5383"/>
    <w:rsid w:val="00ED56BB"/>
    <w:rsid w:val="00EE3021"/>
    <w:rsid w:val="00EF28AB"/>
    <w:rsid w:val="00EF47C9"/>
    <w:rsid w:val="00EF72BC"/>
    <w:rsid w:val="00F02CCB"/>
    <w:rsid w:val="00F05443"/>
    <w:rsid w:val="00F06C82"/>
    <w:rsid w:val="00F2515C"/>
    <w:rsid w:val="00F3167D"/>
    <w:rsid w:val="00F31807"/>
    <w:rsid w:val="00F341D4"/>
    <w:rsid w:val="00F34DAB"/>
    <w:rsid w:val="00F373D2"/>
    <w:rsid w:val="00F41FBD"/>
    <w:rsid w:val="00F42F4C"/>
    <w:rsid w:val="00F52271"/>
    <w:rsid w:val="00F56CB3"/>
    <w:rsid w:val="00F612CD"/>
    <w:rsid w:val="00F653BE"/>
    <w:rsid w:val="00F726C1"/>
    <w:rsid w:val="00F75099"/>
    <w:rsid w:val="00F76B37"/>
    <w:rsid w:val="00F810D1"/>
    <w:rsid w:val="00F905E7"/>
    <w:rsid w:val="00F9142B"/>
    <w:rsid w:val="00FA5B8C"/>
    <w:rsid w:val="00FB16E1"/>
    <w:rsid w:val="00FB2B93"/>
    <w:rsid w:val="00FB3DA9"/>
    <w:rsid w:val="00FB4C5A"/>
    <w:rsid w:val="00FB7E92"/>
    <w:rsid w:val="00FC3481"/>
    <w:rsid w:val="00FC6C9F"/>
    <w:rsid w:val="00FC6E90"/>
    <w:rsid w:val="00FD6900"/>
    <w:rsid w:val="00FD6CF9"/>
    <w:rsid w:val="00FE0364"/>
    <w:rsid w:val="00FE16F9"/>
    <w:rsid w:val="00FE39A4"/>
    <w:rsid w:val="00FE40B4"/>
    <w:rsid w:val="00FF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533D65"/>
  <w15:docId w15:val="{004F9306-814F-42E5-A065-1E1AC429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29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D15294"/>
    <w:pPr>
      <w:outlineLvl w:val="0"/>
    </w:pPr>
  </w:style>
  <w:style w:type="paragraph" w:styleId="Heading7">
    <w:name w:val="heading 7"/>
    <w:basedOn w:val="Normal"/>
    <w:next w:val="Normal"/>
    <w:qFormat/>
    <w:rsid w:val="00D15294"/>
    <w:pPr>
      <w:keepNext/>
      <w:widowControl/>
      <w:autoSpaceDE/>
      <w:autoSpaceDN/>
      <w:adjustRightInd/>
      <w:ind w:left="-1440" w:right="-1080"/>
      <w:outlineLvl w:val="6"/>
    </w:pPr>
    <w:rPr>
      <w:rFonts w:ascii="Verdana" w:hAnsi="Verdana"/>
      <w:b/>
      <w:color w:val="000000"/>
      <w:u w:val="single"/>
    </w:rPr>
  </w:style>
  <w:style w:type="paragraph" w:styleId="Heading9">
    <w:name w:val="heading 9"/>
    <w:basedOn w:val="Normal"/>
    <w:next w:val="Normal"/>
    <w:qFormat/>
    <w:rsid w:val="00D15294"/>
    <w:pPr>
      <w:keepNext/>
      <w:jc w:val="right"/>
      <w:outlineLvl w:val="8"/>
    </w:pPr>
    <w:rPr>
      <w:rFonts w:ascii="Trebuchet MS" w:hAnsi="Trebuchet M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D15294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BodyTextIndent">
    <w:name w:val="Body Text Indent"/>
    <w:basedOn w:val="Normal"/>
    <w:rsid w:val="00D15294"/>
    <w:pPr>
      <w:tabs>
        <w:tab w:val="left" w:pos="0"/>
        <w:tab w:val="left" w:pos="36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</w:tabs>
      <w:jc w:val="both"/>
    </w:pPr>
    <w:rPr>
      <w:rFonts w:ascii="Verdana" w:hAnsi="Verdana"/>
    </w:rPr>
  </w:style>
  <w:style w:type="paragraph" w:styleId="BodyText2">
    <w:name w:val="Body Text 2"/>
    <w:basedOn w:val="Normal"/>
    <w:rsid w:val="00D15294"/>
    <w:pPr>
      <w:spacing w:after="120" w:line="480" w:lineRule="auto"/>
    </w:pPr>
  </w:style>
  <w:style w:type="character" w:styleId="Hyperlink">
    <w:name w:val="Hyperlink"/>
    <w:rsid w:val="00D15294"/>
    <w:rPr>
      <w:color w:val="0000FF"/>
      <w:u w:val="single"/>
    </w:rPr>
  </w:style>
  <w:style w:type="paragraph" w:styleId="NormalWeb">
    <w:name w:val="Normal (Web)"/>
    <w:basedOn w:val="Normal"/>
    <w:uiPriority w:val="99"/>
    <w:rsid w:val="00D15294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PlainTextChar">
    <w:name w:val="Plain Text Char"/>
    <w:link w:val="PlainText"/>
    <w:rsid w:val="009079EF"/>
    <w:rPr>
      <w:rFonts w:ascii="Courier New" w:hAnsi="Courier New" w:cs="MS Mincho"/>
    </w:rPr>
  </w:style>
  <w:style w:type="character" w:styleId="Emphasis">
    <w:name w:val="Emphasis"/>
    <w:basedOn w:val="DefaultParagraphFont"/>
    <w:uiPriority w:val="20"/>
    <w:qFormat/>
    <w:rsid w:val="009F6D1B"/>
    <w:rPr>
      <w:i/>
      <w:iCs/>
    </w:rPr>
  </w:style>
  <w:style w:type="paragraph" w:styleId="ListParagraph">
    <w:name w:val="List Paragraph"/>
    <w:basedOn w:val="Normal"/>
    <w:uiPriority w:val="34"/>
    <w:qFormat/>
    <w:rsid w:val="0074257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828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28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2BDD"/>
    <w:pPr>
      <w:autoSpaceDE w:val="0"/>
      <w:autoSpaceDN w:val="0"/>
      <w:adjustRightInd w:val="0"/>
    </w:pPr>
    <w:rPr>
      <w:color w:val="000000"/>
      <w:sz w:val="24"/>
      <w:szCs w:val="24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212E4E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12E4E"/>
    <w:rPr>
      <w:rFonts w:ascii="Calibri" w:hAnsi="Calibri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707781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A62919"/>
  </w:style>
  <w:style w:type="character" w:customStyle="1" w:styleId="il">
    <w:name w:val="il"/>
    <w:basedOn w:val="DefaultParagraphFont"/>
    <w:rsid w:val="00666EE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51E2"/>
    <w:rPr>
      <w:color w:val="605E5C"/>
      <w:shd w:val="clear" w:color="auto" w:fill="E1DFDD"/>
    </w:rPr>
  </w:style>
  <w:style w:type="table" w:styleId="TableGrid">
    <w:name w:val="Table Grid"/>
    <w:basedOn w:val="TableNormal"/>
    <w:rsid w:val="008F7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27E3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intentjournalissn">
    <w:name w:val="intent_journal_issn"/>
    <w:basedOn w:val="DefaultParagraphFont"/>
    <w:rsid w:val="006D3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294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3148DA29-802E-4A47-9396-143E20054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2513</Words>
  <Characters>14327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Microsoft account</cp:lastModifiedBy>
  <cp:revision>2</cp:revision>
  <cp:lastPrinted>2024-08-09T06:39:00Z</cp:lastPrinted>
  <dcterms:created xsi:type="dcterms:W3CDTF">2024-08-09T06:47:00Z</dcterms:created>
  <dcterms:modified xsi:type="dcterms:W3CDTF">2024-08-09T06:47:00Z</dcterms:modified>
</cp:coreProperties>
</file>